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spacing w:before="75" w:beforeAutospacing="0" w:after="75" w:afterAutospacing="0"/>
        <w:ind w:left="0" w:right="0" w:firstLine="0"/>
        <w:jc w:val="center"/>
        <w:outlineLvl w:val="0"/>
        <w:rPr>
          <w:rFonts w:ascii="微软雅黑" w:hAnsi="微软雅黑" w:eastAsia="微软雅黑" w:cs="微软雅黑"/>
          <w:i w:val="0"/>
          <w:caps w:val="0"/>
          <w:color w:val="000000"/>
          <w:spacing w:val="0"/>
          <w:sz w:val="27"/>
          <w:szCs w:val="27"/>
        </w:rPr>
      </w:pPr>
      <w:r>
        <w:rPr>
          <w:rStyle w:val="7"/>
          <w:rFonts w:hint="eastAsia" w:ascii="宋体" w:hAnsi="宋体" w:eastAsia="宋体" w:cs="宋体"/>
          <w:i w:val="0"/>
          <w:caps w:val="0"/>
          <w:color w:val="000000"/>
          <w:spacing w:val="0"/>
          <w:sz w:val="36"/>
          <w:szCs w:val="36"/>
          <w:lang w:eastAsia="zh-CN"/>
        </w:rPr>
        <w:t>主要设备</w:t>
      </w:r>
      <w:r>
        <w:rPr>
          <w:rStyle w:val="7"/>
          <w:rFonts w:ascii="宋体" w:hAnsi="宋体" w:eastAsia="宋体" w:cs="宋体"/>
          <w:i w:val="0"/>
          <w:caps w:val="0"/>
          <w:color w:val="000000"/>
          <w:spacing w:val="0"/>
          <w:sz w:val="36"/>
          <w:szCs w:val="36"/>
        </w:rPr>
        <w:t>技术</w:t>
      </w:r>
      <w:r>
        <w:rPr>
          <w:rStyle w:val="7"/>
          <w:rFonts w:hint="eastAsia" w:ascii="宋体" w:hAnsi="宋体" w:eastAsia="宋体" w:cs="宋体"/>
          <w:i w:val="0"/>
          <w:caps w:val="0"/>
          <w:color w:val="000000"/>
          <w:spacing w:val="0"/>
          <w:sz w:val="36"/>
          <w:szCs w:val="36"/>
          <w:lang w:eastAsia="zh-CN"/>
        </w:rPr>
        <w:t>参数</w:t>
      </w:r>
      <w:r>
        <w:rPr>
          <w:rStyle w:val="7"/>
          <w:rFonts w:ascii="宋体" w:hAnsi="宋体" w:eastAsia="宋体" w:cs="宋体"/>
          <w:i w:val="0"/>
          <w:caps w:val="0"/>
          <w:color w:val="000000"/>
          <w:spacing w:val="0"/>
          <w:sz w:val="36"/>
          <w:szCs w:val="36"/>
        </w:rPr>
        <w:t>和服务要求</w:t>
      </w:r>
    </w:p>
    <w:p>
      <w:pPr>
        <w:pStyle w:val="4"/>
        <w:keepNext w:val="0"/>
        <w:keepLines w:val="0"/>
        <w:widowControl/>
        <w:suppressLineNumbers w:val="0"/>
        <w:spacing w:before="75" w:beforeAutospacing="0" w:after="75" w:afterAutospacing="0" w:line="375" w:lineRule="atLeast"/>
        <w:ind w:right="0"/>
        <w:outlineLvl w:val="9"/>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      </w:t>
      </w:r>
    </w:p>
    <w:tbl>
      <w:tblPr>
        <w:tblStyle w:val="5"/>
        <w:tblW w:w="89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17" w:type="dxa"/>
          <w:bottom w:w="17" w:type="dxa"/>
          <w:right w:w="17" w:type="dxa"/>
        </w:tblCellMar>
      </w:tblPr>
      <w:tblGrid>
        <w:gridCol w:w="992"/>
        <w:gridCol w:w="1591"/>
        <w:gridCol w:w="63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1174" w:hRule="atLeast"/>
          <w:jc w:val="center"/>
        </w:trPr>
        <w:tc>
          <w:tcPr>
            <w:tcW w:w="992" w:type="dxa"/>
            <w:noWrap w:val="0"/>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line="375" w:lineRule="atLeast"/>
              <w:ind w:left="0" w:right="0"/>
              <w:outlineLvl w:val="9"/>
              <w:rPr>
                <w:rFonts w:hint="eastAsia" w:eastAsiaTheme="minorEastAsia"/>
                <w:lang w:eastAsia="zh-CN"/>
              </w:rPr>
            </w:pPr>
            <w:r>
              <w:rPr>
                <w:rFonts w:hint="eastAsia" w:ascii="宋体" w:hAnsi="宋体" w:eastAsia="宋体" w:cs="宋体"/>
                <w:caps w:val="0"/>
                <w:spacing w:val="0"/>
                <w:sz w:val="24"/>
                <w:szCs w:val="24"/>
                <w:lang w:eastAsia="zh-CN"/>
              </w:rPr>
              <w:t>序号</w:t>
            </w:r>
          </w:p>
        </w:tc>
        <w:tc>
          <w:tcPr>
            <w:tcW w:w="1591" w:type="dxa"/>
            <w:noWrap w:val="0"/>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line="375" w:lineRule="atLeast"/>
              <w:ind w:left="0" w:right="0"/>
              <w:outlineLvl w:val="9"/>
              <w:rPr>
                <w:rFonts w:hint="eastAsia" w:eastAsiaTheme="minorEastAsia"/>
                <w:lang w:eastAsia="zh-CN"/>
              </w:rPr>
            </w:pPr>
            <w:r>
              <w:rPr>
                <w:rFonts w:hint="eastAsia" w:ascii="宋体" w:hAnsi="宋体" w:eastAsia="宋体" w:cs="宋体"/>
                <w:caps w:val="0"/>
                <w:spacing w:val="0"/>
                <w:sz w:val="24"/>
                <w:szCs w:val="24"/>
                <w:lang w:eastAsia="zh-CN"/>
              </w:rPr>
              <w:t>设备名称</w:t>
            </w:r>
          </w:p>
        </w:tc>
        <w:tc>
          <w:tcPr>
            <w:tcW w:w="6330" w:type="dxa"/>
            <w:noWrap w:val="0"/>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line="375" w:lineRule="atLeast"/>
              <w:ind w:left="0" w:right="0"/>
              <w:outlineLvl w:val="9"/>
            </w:pPr>
            <w:r>
              <w:rPr>
                <w:rFonts w:hint="eastAsia" w:ascii="宋体" w:hAnsi="宋体" w:eastAsia="宋体" w:cs="宋体"/>
                <w:caps w:val="0"/>
                <w:spacing w:val="0"/>
                <w:sz w:val="24"/>
                <w:szCs w:val="24"/>
                <w:lang w:eastAsia="zh-CN"/>
              </w:rPr>
              <w:t>投标</w:t>
            </w:r>
            <w:r>
              <w:rPr>
                <w:rFonts w:hint="eastAsia" w:ascii="宋体" w:hAnsi="宋体" w:eastAsia="宋体" w:cs="宋体"/>
                <w:caps w:val="0"/>
                <w:spacing w:val="0"/>
                <w:sz w:val="24"/>
                <w:szCs w:val="24"/>
              </w:rPr>
              <w:t>文件规定的技术和服务要求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569" w:hRule="atLeast"/>
          <w:jc w:val="center"/>
        </w:trPr>
        <w:tc>
          <w:tcPr>
            <w:tcW w:w="992" w:type="dxa"/>
            <w:noWrap w:val="0"/>
            <w:tcMar>
              <w:top w:w="0" w:type="dxa"/>
              <w:left w:w="105" w:type="dxa"/>
              <w:bottom w:w="0" w:type="dxa"/>
              <w:right w:w="105" w:type="dxa"/>
            </w:tcMar>
            <w:vAlign w:val="center"/>
          </w:tcPr>
          <w:p>
            <w:pPr>
              <w:keepNext w:val="0"/>
              <w:keepLines w:val="0"/>
              <w:widowControl/>
              <w:suppressLineNumbers w:val="0"/>
              <w:ind w:left="0" w:firstLine="0"/>
              <w:jc w:val="left"/>
              <w:outlineLvl w:val="9"/>
              <w:rPr>
                <w:rFonts w:hint="eastAsia" w:ascii="微软雅黑" w:hAnsi="微软雅黑" w:eastAsia="微软雅黑" w:cs="微软雅黑"/>
                <w:caps w:val="0"/>
                <w:spacing w:val="0"/>
                <w:lang w:val="en-US" w:eastAsia="zh-CN"/>
              </w:rPr>
            </w:pPr>
            <w:r>
              <w:rPr>
                <w:rFonts w:hint="eastAsia" w:ascii="微软雅黑" w:hAnsi="微软雅黑" w:eastAsia="微软雅黑" w:cs="微软雅黑"/>
                <w:caps w:val="0"/>
                <w:spacing w:val="0"/>
                <w:lang w:val="en-US" w:eastAsia="zh-CN"/>
              </w:rPr>
              <w:t>1</w:t>
            </w:r>
          </w:p>
        </w:tc>
        <w:tc>
          <w:tcPr>
            <w:tcW w:w="1591" w:type="dxa"/>
            <w:noWrap w:val="0"/>
            <w:tcMar>
              <w:top w:w="0" w:type="dxa"/>
              <w:left w:w="105" w:type="dxa"/>
              <w:bottom w:w="0" w:type="dxa"/>
              <w:right w:w="105" w:type="dxa"/>
            </w:tcMar>
            <w:vAlign w:val="center"/>
          </w:tcPr>
          <w:p>
            <w:pPr>
              <w:keepNext w:val="0"/>
              <w:keepLines w:val="0"/>
              <w:widowControl/>
              <w:suppressLineNumbers w:val="0"/>
              <w:ind w:left="0" w:firstLine="0"/>
              <w:jc w:val="left"/>
              <w:outlineLvl w:val="9"/>
              <w:rPr>
                <w:rFonts w:hint="default" w:ascii="微软雅黑" w:hAnsi="微软雅黑" w:eastAsia="微软雅黑" w:cs="微软雅黑"/>
                <w:caps w:val="0"/>
                <w:spacing w:val="0"/>
                <w:lang w:val="en-US" w:eastAsia="zh-CN"/>
              </w:rPr>
            </w:pPr>
            <w:r>
              <w:rPr>
                <w:rStyle w:val="7"/>
                <w:rFonts w:hint="eastAsia" w:ascii="宋体" w:hAnsi="宋体" w:eastAsia="宋体" w:cs="宋体"/>
                <w:i w:val="0"/>
                <w:caps w:val="0"/>
                <w:color w:val="393939"/>
                <w:spacing w:val="0"/>
                <w:sz w:val="24"/>
                <w:szCs w:val="24"/>
                <w:shd w:val="clear" w:fill="FFFFFF"/>
                <w:lang w:val="en-US" w:eastAsia="zh-CN"/>
              </w:rPr>
              <w:t>500万像素星光级红外枪式摄像机</w:t>
            </w:r>
          </w:p>
        </w:tc>
        <w:tc>
          <w:tcPr>
            <w:tcW w:w="6330" w:type="dxa"/>
            <w:noWrap w:val="0"/>
            <w:tcMar>
              <w:top w:w="0" w:type="dxa"/>
              <w:left w:w="105" w:type="dxa"/>
              <w:bottom w:w="0" w:type="dxa"/>
              <w:right w:w="105" w:type="dxa"/>
            </w:tcMar>
            <w:vAlign w:val="center"/>
          </w:tcPr>
          <w:p>
            <w:pPr>
              <w:numPr>
                <w:ilvl w:val="0"/>
                <w:numId w:val="1"/>
              </w:numPr>
              <w:ind w:left="425" w:leftChars="0" w:hanging="5" w:firstLineChars="0"/>
              <w:rPr>
                <w:rFonts w:hint="eastAsia" w:ascii="宋体" w:hAnsi="宋体" w:eastAsia="宋体" w:cs="宋体"/>
                <w:i w:val="0"/>
                <w:caps w:val="0"/>
                <w:color w:val="000000"/>
                <w:spacing w:val="0"/>
                <w:kern w:val="0"/>
                <w:sz w:val="24"/>
                <w:szCs w:val="24"/>
                <w:lang w:val="en-US" w:eastAsia="zh-CN" w:bidi="ar"/>
              </w:rPr>
            </w:pPr>
            <w:r>
              <w:rPr>
                <w:rFonts w:hint="eastAsia" w:ascii="宋体" w:hAnsi="宋体" w:eastAsia="宋体" w:cs="宋体"/>
                <w:i w:val="0"/>
                <w:caps w:val="0"/>
                <w:color w:val="000000"/>
                <w:spacing w:val="0"/>
                <w:kern w:val="0"/>
                <w:sz w:val="24"/>
                <w:szCs w:val="24"/>
                <w:lang w:val="en-US" w:eastAsia="zh-CN" w:bidi="ar"/>
              </w:rPr>
              <w:t xml:space="preserve">图像分辨率≥2592*1944 </w:t>
            </w:r>
          </w:p>
          <w:p>
            <w:pPr>
              <w:numPr>
                <w:ilvl w:val="0"/>
                <w:numId w:val="1"/>
              </w:numPr>
              <w:ind w:left="425" w:leftChars="0" w:firstLine="0" w:firstLineChars="0"/>
              <w:rPr>
                <w:rFonts w:hint="eastAsia" w:ascii="宋体" w:hAnsi="宋体" w:eastAsia="宋体" w:cs="宋体"/>
                <w:i w:val="0"/>
                <w:caps w:val="0"/>
                <w:color w:val="000000"/>
                <w:spacing w:val="0"/>
                <w:kern w:val="0"/>
                <w:sz w:val="24"/>
                <w:szCs w:val="24"/>
                <w:lang w:val="en-US" w:eastAsia="zh-CN" w:bidi="ar"/>
              </w:rPr>
            </w:pPr>
            <w:r>
              <w:rPr>
                <w:rFonts w:hint="eastAsia" w:ascii="宋体" w:hAnsi="宋体" w:eastAsia="宋体" w:cs="宋体"/>
                <w:i w:val="0"/>
                <w:caps w:val="0"/>
                <w:color w:val="000000"/>
                <w:spacing w:val="0"/>
                <w:kern w:val="0"/>
                <w:sz w:val="24"/>
                <w:szCs w:val="24"/>
                <w:lang w:val="en-US" w:eastAsia="zh-CN" w:bidi="ar"/>
              </w:rPr>
              <w:t xml:space="preserve">可选4mm/6mm/8mm高清镜头 </w:t>
            </w:r>
          </w:p>
          <w:p>
            <w:pPr>
              <w:numPr>
                <w:ilvl w:val="0"/>
                <w:numId w:val="1"/>
              </w:numPr>
              <w:ind w:left="425" w:leftChars="0" w:firstLine="0" w:firstLineChars="0"/>
              <w:rPr>
                <w:rFonts w:hint="eastAsia" w:ascii="宋体" w:hAnsi="宋体" w:eastAsia="宋体" w:cs="宋体"/>
                <w:i w:val="0"/>
                <w:caps w:val="0"/>
                <w:color w:val="000000"/>
                <w:spacing w:val="0"/>
                <w:kern w:val="0"/>
                <w:sz w:val="24"/>
                <w:szCs w:val="24"/>
                <w:lang w:val="en-US" w:eastAsia="zh-CN" w:bidi="ar"/>
              </w:rPr>
            </w:pPr>
            <w:r>
              <w:rPr>
                <w:rFonts w:hint="eastAsia" w:ascii="宋体" w:hAnsi="宋体" w:eastAsia="宋体" w:cs="宋体"/>
                <w:i w:val="0"/>
                <w:caps w:val="0"/>
                <w:color w:val="000000"/>
                <w:spacing w:val="0"/>
                <w:kern w:val="0"/>
                <w:sz w:val="24"/>
                <w:szCs w:val="24"/>
                <w:lang w:val="en-US" w:eastAsia="zh-CN" w:bidi="ar"/>
              </w:rPr>
              <w:t>最低照度试验：</w:t>
            </w:r>
          </w:p>
          <w:p>
            <w:pPr>
              <w:rPr>
                <w:rFonts w:hint="eastAsia" w:ascii="宋体" w:hAnsi="宋体" w:eastAsia="宋体" w:cs="宋体"/>
                <w:i w:val="0"/>
                <w:caps w:val="0"/>
                <w:color w:val="000000"/>
                <w:spacing w:val="0"/>
                <w:kern w:val="0"/>
                <w:sz w:val="24"/>
                <w:szCs w:val="24"/>
                <w:lang w:val="en-US" w:eastAsia="zh-CN" w:bidi="ar"/>
              </w:rPr>
            </w:pPr>
            <w:r>
              <w:rPr>
                <w:rFonts w:hint="eastAsia" w:ascii="宋体" w:hAnsi="宋体" w:eastAsia="宋体" w:cs="宋体"/>
                <w:i w:val="0"/>
                <w:caps w:val="0"/>
                <w:color w:val="000000"/>
                <w:spacing w:val="0"/>
                <w:kern w:val="0"/>
                <w:sz w:val="24"/>
                <w:szCs w:val="24"/>
                <w:lang w:val="en-US" w:eastAsia="zh-CN" w:bidi="ar"/>
              </w:rPr>
              <w:t>0.005lx（F=1.6，帧累积开启，彩色模式），能基本分辨被摄目标的轮廓特征和色彩。</w:t>
            </w:r>
          </w:p>
          <w:p>
            <w:pPr>
              <w:rPr>
                <w:rFonts w:hint="eastAsia" w:ascii="宋体" w:hAnsi="宋体" w:eastAsia="宋体" w:cs="宋体"/>
                <w:i w:val="0"/>
                <w:caps w:val="0"/>
                <w:color w:val="000000"/>
                <w:spacing w:val="0"/>
                <w:kern w:val="0"/>
                <w:sz w:val="24"/>
                <w:szCs w:val="24"/>
                <w:lang w:val="en-US" w:eastAsia="zh-CN" w:bidi="ar"/>
              </w:rPr>
            </w:pPr>
            <w:r>
              <w:rPr>
                <w:rFonts w:hint="eastAsia" w:ascii="宋体" w:hAnsi="宋体" w:eastAsia="宋体" w:cs="宋体"/>
                <w:i w:val="0"/>
                <w:caps w:val="0"/>
                <w:color w:val="000000"/>
                <w:spacing w:val="0"/>
                <w:kern w:val="0"/>
                <w:sz w:val="24"/>
                <w:szCs w:val="24"/>
                <w:lang w:val="en-US" w:eastAsia="zh-CN" w:bidi="ar"/>
              </w:rPr>
              <w:t>0.002lx（F=1.6，帧累积开启，黑白模式），能基本分辨被摄目标的轮廓特征。</w:t>
            </w:r>
          </w:p>
          <w:p>
            <w:pPr>
              <w:numPr>
                <w:ilvl w:val="0"/>
                <w:numId w:val="1"/>
              </w:numPr>
              <w:ind w:left="5" w:leftChars="0" w:firstLine="415" w:firstLineChars="0"/>
              <w:rPr>
                <w:rFonts w:hint="eastAsia" w:ascii="宋体" w:hAnsi="宋体" w:eastAsia="宋体" w:cs="宋体"/>
                <w:i w:val="0"/>
                <w:caps w:val="0"/>
                <w:color w:val="000000"/>
                <w:spacing w:val="0"/>
                <w:kern w:val="0"/>
                <w:sz w:val="24"/>
                <w:szCs w:val="24"/>
                <w:lang w:val="en-US" w:eastAsia="zh-CN" w:bidi="ar"/>
              </w:rPr>
            </w:pPr>
            <w:r>
              <w:rPr>
                <w:rFonts w:hint="eastAsia" w:ascii="宋体" w:hAnsi="宋体" w:eastAsia="宋体" w:cs="宋体"/>
                <w:i w:val="0"/>
                <w:caps w:val="0"/>
                <w:color w:val="000000"/>
                <w:spacing w:val="0"/>
                <w:kern w:val="0"/>
                <w:sz w:val="24"/>
                <w:szCs w:val="24"/>
                <w:lang w:val="en-US" w:eastAsia="zh-CN" w:bidi="ar"/>
              </w:rPr>
              <w:t xml:space="preserve">视音频编码标准检查：支持H.265、H.264（Main Profile，Hige Profile，Baseline Profile）、M-JPEG视频编码标准，支持G.711a、G.711u、AAC和ADPCM音频编码标准 </w:t>
            </w:r>
          </w:p>
          <w:p>
            <w:pPr>
              <w:numPr>
                <w:ilvl w:val="0"/>
                <w:numId w:val="1"/>
              </w:numPr>
              <w:ind w:left="5" w:leftChars="0" w:firstLine="415" w:firstLineChars="0"/>
              <w:rPr>
                <w:rFonts w:hint="eastAsia" w:ascii="宋体" w:hAnsi="宋体" w:eastAsia="宋体" w:cs="宋体"/>
                <w:i w:val="0"/>
                <w:caps w:val="0"/>
                <w:color w:val="000000"/>
                <w:spacing w:val="0"/>
                <w:kern w:val="0"/>
                <w:sz w:val="24"/>
                <w:szCs w:val="24"/>
                <w:lang w:val="en-US" w:eastAsia="zh-CN" w:bidi="ar"/>
              </w:rPr>
            </w:pPr>
            <w:r>
              <w:rPr>
                <w:rFonts w:hint="eastAsia" w:ascii="宋体" w:hAnsi="宋体" w:eastAsia="宋体" w:cs="宋体"/>
                <w:i w:val="0"/>
                <w:caps w:val="0"/>
                <w:color w:val="000000"/>
                <w:spacing w:val="0"/>
                <w:kern w:val="0"/>
                <w:sz w:val="24"/>
                <w:szCs w:val="24"/>
                <w:lang w:val="en-US" w:eastAsia="zh-CN" w:bidi="ar"/>
              </w:rPr>
              <w:t xml:space="preserve">具备不少于1个10/100M以太网接口（RJ45），具有不少于1路音频输入接口 </w:t>
            </w:r>
          </w:p>
          <w:p>
            <w:pPr>
              <w:numPr>
                <w:ilvl w:val="0"/>
                <w:numId w:val="1"/>
              </w:numPr>
              <w:ind w:left="5" w:leftChars="0" w:firstLine="415" w:firstLineChars="0"/>
              <w:rPr>
                <w:rFonts w:hint="eastAsia" w:ascii="宋体" w:hAnsi="宋体" w:eastAsia="宋体" w:cs="宋体"/>
                <w:i w:val="0"/>
                <w:caps w:val="0"/>
                <w:color w:val="000000"/>
                <w:spacing w:val="0"/>
                <w:kern w:val="0"/>
                <w:sz w:val="24"/>
                <w:szCs w:val="24"/>
                <w:lang w:val="en-US" w:eastAsia="zh-CN" w:bidi="ar"/>
              </w:rPr>
            </w:pPr>
            <w:r>
              <w:rPr>
                <w:rFonts w:hint="eastAsia" w:ascii="宋体" w:hAnsi="宋体" w:eastAsia="宋体" w:cs="宋体"/>
                <w:i w:val="0"/>
                <w:caps w:val="0"/>
                <w:color w:val="000000"/>
                <w:spacing w:val="0"/>
                <w:kern w:val="0"/>
                <w:sz w:val="24"/>
                <w:szCs w:val="24"/>
                <w:lang w:val="en-US" w:eastAsia="zh-CN" w:bidi="ar"/>
              </w:rPr>
              <w:t xml:space="preserve">具有彩色及黑白模式选择功能、背光补偿功能、强光抑制功能、白平衡功能、自动增益功能、走廊模式功能、数字降噪功能 </w:t>
            </w:r>
          </w:p>
          <w:p>
            <w:pPr>
              <w:numPr>
                <w:ilvl w:val="0"/>
                <w:numId w:val="1"/>
              </w:numPr>
              <w:ind w:left="5" w:leftChars="0" w:firstLine="415" w:firstLineChars="0"/>
              <w:rPr>
                <w:rFonts w:hint="eastAsia" w:ascii="宋体" w:hAnsi="宋体" w:eastAsia="宋体" w:cs="宋体"/>
                <w:i w:val="0"/>
                <w:caps w:val="0"/>
                <w:color w:val="000000"/>
                <w:spacing w:val="0"/>
                <w:kern w:val="0"/>
                <w:sz w:val="24"/>
                <w:szCs w:val="24"/>
                <w:lang w:val="en-US" w:eastAsia="zh-CN" w:bidi="ar"/>
              </w:rPr>
            </w:pPr>
            <w:r>
              <w:rPr>
                <w:rFonts w:hint="eastAsia" w:ascii="宋体" w:hAnsi="宋体" w:eastAsia="宋体" w:cs="宋体"/>
                <w:i w:val="0"/>
                <w:caps w:val="0"/>
                <w:color w:val="000000"/>
                <w:spacing w:val="0"/>
                <w:kern w:val="0"/>
                <w:sz w:val="24"/>
                <w:szCs w:val="24"/>
                <w:lang w:val="en-US" w:eastAsia="zh-CN" w:bidi="ar"/>
              </w:rPr>
              <w:t xml:space="preserve">★透雾设置检查、电子防抖设置检查、镜像功能检查、可伸缩编码（SVC）设置检查、音频降噪设置检查（需提供公安部安全防范报警系统产品质量监督检验测试中心出具的检验报告复印件并加盖投标人公章，原件备查） </w:t>
            </w:r>
          </w:p>
          <w:p>
            <w:pPr>
              <w:numPr>
                <w:ilvl w:val="0"/>
                <w:numId w:val="1"/>
              </w:numPr>
              <w:ind w:left="5" w:leftChars="0" w:firstLine="415" w:firstLineChars="0"/>
              <w:rPr>
                <w:rFonts w:hint="eastAsia" w:ascii="宋体" w:hAnsi="宋体" w:eastAsia="宋体" w:cs="宋体"/>
                <w:i w:val="0"/>
                <w:caps w:val="0"/>
                <w:color w:val="000000"/>
                <w:spacing w:val="0"/>
                <w:kern w:val="0"/>
                <w:sz w:val="24"/>
                <w:szCs w:val="24"/>
                <w:lang w:val="en-US" w:eastAsia="zh-CN" w:bidi="ar"/>
              </w:rPr>
            </w:pPr>
            <w:r>
              <w:rPr>
                <w:rFonts w:hint="eastAsia" w:ascii="宋体" w:hAnsi="宋体" w:eastAsia="宋体" w:cs="宋体"/>
                <w:i w:val="0"/>
                <w:caps w:val="0"/>
                <w:color w:val="000000"/>
                <w:spacing w:val="0"/>
                <w:kern w:val="0"/>
                <w:sz w:val="24"/>
                <w:szCs w:val="24"/>
                <w:lang w:val="en-US" w:eastAsia="zh-CN" w:bidi="ar"/>
              </w:rPr>
              <w:t xml:space="preserve">★具有五码流功能（需提供公安部安全防范报警系统产品质量监督检验测试中心出具的检验报告复印件并加盖投标人公章，原件备查） </w:t>
            </w:r>
          </w:p>
          <w:p>
            <w:pPr>
              <w:numPr>
                <w:ilvl w:val="0"/>
                <w:numId w:val="1"/>
              </w:numPr>
              <w:ind w:left="5" w:leftChars="0" w:firstLine="415" w:firstLineChars="0"/>
              <w:rPr>
                <w:rFonts w:hint="eastAsia" w:ascii="宋体" w:hAnsi="宋体" w:eastAsia="宋体" w:cs="宋体"/>
                <w:i w:val="0"/>
                <w:caps w:val="0"/>
                <w:color w:val="000000"/>
                <w:spacing w:val="0"/>
                <w:kern w:val="0"/>
                <w:sz w:val="24"/>
                <w:szCs w:val="24"/>
                <w:lang w:val="en-US" w:eastAsia="zh-CN" w:bidi="ar"/>
              </w:rPr>
            </w:pPr>
            <w:r>
              <w:rPr>
                <w:rFonts w:hint="eastAsia" w:ascii="宋体" w:hAnsi="宋体" w:eastAsia="宋体" w:cs="宋体"/>
                <w:i w:val="0"/>
                <w:caps w:val="0"/>
                <w:color w:val="000000"/>
                <w:spacing w:val="0"/>
                <w:kern w:val="0"/>
                <w:sz w:val="24"/>
                <w:szCs w:val="24"/>
                <w:lang w:val="en-US" w:eastAsia="zh-CN" w:bidi="ar"/>
              </w:rPr>
              <w:t xml:space="preserve">★同一静止场景下，设备在H.264或H.265编码方式时，开启智能编码后，码率可节约70%，图像主观质量无明显降低（需提供公安部安全防范报警系统产品质量监督检验测试中心出具的检验报告复印件并加盖投标人公章，原件备查） </w:t>
            </w:r>
          </w:p>
          <w:p>
            <w:pPr>
              <w:numPr>
                <w:ilvl w:val="0"/>
                <w:numId w:val="1"/>
              </w:numPr>
              <w:ind w:left="5" w:leftChars="0" w:firstLine="415" w:firstLineChars="0"/>
              <w:rPr>
                <w:rFonts w:hint="eastAsia" w:ascii="宋体" w:hAnsi="宋体" w:eastAsia="宋体" w:cs="宋体"/>
                <w:i w:val="0"/>
                <w:caps w:val="0"/>
                <w:color w:val="000000"/>
                <w:spacing w:val="0"/>
                <w:kern w:val="0"/>
                <w:sz w:val="24"/>
                <w:szCs w:val="24"/>
                <w:lang w:val="en-US" w:eastAsia="zh-CN" w:bidi="ar"/>
              </w:rPr>
            </w:pPr>
            <w:r>
              <w:rPr>
                <w:rFonts w:hint="eastAsia" w:ascii="宋体" w:hAnsi="宋体" w:eastAsia="宋体" w:cs="宋体"/>
                <w:i w:val="0"/>
                <w:caps w:val="0"/>
                <w:color w:val="000000"/>
                <w:spacing w:val="0"/>
                <w:kern w:val="0"/>
                <w:sz w:val="24"/>
                <w:szCs w:val="24"/>
                <w:lang w:val="en-US" w:eastAsia="zh-CN" w:bidi="ar"/>
              </w:rPr>
              <w:t xml:space="preserve">★在H.265编码方式时，开启智能编码功能后，最低码率可以达到100Kbps，并可呈现正常监控画面（需提供公安部安全防范报警系统产品质量监督检验测试中心出具的检验报告复印件并加盖投标人公章，原件备查） </w:t>
            </w:r>
          </w:p>
          <w:p>
            <w:pPr>
              <w:numPr>
                <w:ilvl w:val="0"/>
                <w:numId w:val="1"/>
              </w:numPr>
              <w:ind w:left="5" w:leftChars="0" w:firstLine="415" w:firstLineChars="0"/>
              <w:rPr>
                <w:rFonts w:hint="eastAsia" w:ascii="宋体" w:hAnsi="宋体" w:eastAsia="宋体" w:cs="宋体"/>
                <w:i w:val="0"/>
                <w:caps w:val="0"/>
                <w:color w:val="000000"/>
                <w:spacing w:val="0"/>
                <w:kern w:val="0"/>
                <w:sz w:val="24"/>
                <w:szCs w:val="24"/>
                <w:lang w:val="en-US" w:eastAsia="zh-CN" w:bidi="ar"/>
              </w:rPr>
            </w:pPr>
            <w:r>
              <w:rPr>
                <w:rFonts w:hint="eastAsia" w:ascii="宋体" w:hAnsi="宋体" w:eastAsia="宋体" w:cs="宋体"/>
                <w:i w:val="0"/>
                <w:caps w:val="0"/>
                <w:color w:val="000000"/>
                <w:spacing w:val="0"/>
                <w:kern w:val="0"/>
                <w:sz w:val="24"/>
                <w:szCs w:val="24"/>
                <w:lang w:val="en-US" w:eastAsia="zh-CN" w:bidi="ar"/>
              </w:rPr>
              <w:t>★可在视频图像上叠加字符，字符包括通道名称、时间、日期、10行自定义字符等信息；字体可设置为16X16像素、32X32像素、48X48像素、64X64像素，96X96像素，字体颜色可设置。（需提供公安部安全防范报警系统产品质量监督检验测试中心出具的检验报告复印件并加盖投标人公章，原件备查）</w:t>
            </w:r>
          </w:p>
          <w:p>
            <w:pPr>
              <w:numPr>
                <w:ilvl w:val="0"/>
                <w:numId w:val="1"/>
              </w:numPr>
              <w:ind w:left="5" w:leftChars="0" w:firstLine="415" w:firstLineChars="0"/>
              <w:rPr>
                <w:rFonts w:hint="eastAsia" w:ascii="宋体" w:hAnsi="宋体" w:eastAsia="宋体" w:cs="宋体"/>
                <w:i w:val="0"/>
                <w:caps w:val="0"/>
                <w:color w:val="000000"/>
                <w:spacing w:val="0"/>
                <w:kern w:val="0"/>
                <w:sz w:val="24"/>
                <w:szCs w:val="24"/>
                <w:lang w:val="en-US" w:eastAsia="zh-CN" w:bidi="ar"/>
              </w:rPr>
            </w:pPr>
            <w:r>
              <w:rPr>
                <w:rFonts w:hint="eastAsia" w:ascii="宋体" w:hAnsi="宋体" w:eastAsia="宋体" w:cs="宋体"/>
                <w:i w:val="0"/>
                <w:caps w:val="0"/>
                <w:color w:val="000000"/>
                <w:spacing w:val="0"/>
                <w:kern w:val="0"/>
                <w:sz w:val="24"/>
                <w:szCs w:val="24"/>
                <w:lang w:val="en-US" w:eastAsia="zh-CN" w:bidi="ar"/>
              </w:rPr>
              <w:t xml:space="preserve">★当环境照度低于一定值时，自动开启红外灯光照明功能，并可选择开启/关闭红外工作模式，红外灯亮度共10级可调（需提供公安部安全防范报警系统产品质量监督检验测试中心出具的检验报告复印件并加盖投标人公章，原件备查）  </w:t>
            </w:r>
          </w:p>
          <w:p>
            <w:pPr>
              <w:numPr>
                <w:ilvl w:val="0"/>
                <w:numId w:val="1"/>
              </w:numPr>
              <w:ind w:left="5" w:leftChars="0" w:firstLine="415" w:firstLineChars="0"/>
              <w:rPr>
                <w:rFonts w:hint="eastAsia" w:ascii="微软雅黑" w:hAnsi="微软雅黑" w:eastAsia="微软雅黑" w:cs="微软雅黑"/>
                <w:caps w:val="0"/>
                <w:spacing w:val="0"/>
              </w:rPr>
            </w:pPr>
            <w:r>
              <w:rPr>
                <w:rFonts w:hint="eastAsia" w:ascii="宋体" w:hAnsi="宋体" w:eastAsia="宋体" w:cs="宋体"/>
                <w:i w:val="0"/>
                <w:caps w:val="0"/>
                <w:color w:val="000000"/>
                <w:spacing w:val="0"/>
                <w:kern w:val="0"/>
                <w:sz w:val="24"/>
                <w:szCs w:val="24"/>
                <w:lang w:val="en-US" w:eastAsia="zh-CN" w:bidi="ar"/>
              </w:rPr>
              <w:t>具有绊线、双绊线、进入区域、滞留区域、离开区域、物品遗留、物品丢失、徘徊检测、停车、奔跑等行为的智能分析功能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569" w:hRule="atLeast"/>
          <w:jc w:val="center"/>
        </w:trPr>
        <w:tc>
          <w:tcPr>
            <w:tcW w:w="992" w:type="dxa"/>
            <w:noWrap w:val="0"/>
            <w:tcMar>
              <w:top w:w="0" w:type="dxa"/>
              <w:left w:w="105" w:type="dxa"/>
              <w:bottom w:w="0" w:type="dxa"/>
              <w:right w:w="105" w:type="dxa"/>
            </w:tcMar>
            <w:vAlign w:val="center"/>
          </w:tcPr>
          <w:p>
            <w:pPr>
              <w:keepNext w:val="0"/>
              <w:keepLines w:val="0"/>
              <w:widowControl/>
              <w:suppressLineNumbers w:val="0"/>
              <w:ind w:left="0" w:firstLine="0"/>
              <w:jc w:val="center"/>
              <w:outlineLvl w:val="9"/>
              <w:rPr>
                <w:rFonts w:hint="default" w:ascii="微软雅黑" w:hAnsi="微软雅黑" w:eastAsia="微软雅黑" w:cs="微软雅黑"/>
                <w:caps w:val="0"/>
                <w:spacing w:val="0"/>
                <w:lang w:val="en-US" w:eastAsia="zh-CN"/>
              </w:rPr>
            </w:pPr>
            <w:r>
              <w:rPr>
                <w:rFonts w:hint="eastAsia" w:ascii="微软雅黑" w:hAnsi="微软雅黑" w:eastAsia="微软雅黑" w:cs="微软雅黑"/>
                <w:caps w:val="0"/>
                <w:spacing w:val="0"/>
                <w:lang w:val="en-US" w:eastAsia="zh-CN"/>
              </w:rPr>
              <w:t>2</w:t>
            </w:r>
          </w:p>
        </w:tc>
        <w:tc>
          <w:tcPr>
            <w:tcW w:w="1591" w:type="dxa"/>
            <w:noWrap w:val="0"/>
            <w:tcMar>
              <w:top w:w="0" w:type="dxa"/>
              <w:left w:w="105" w:type="dxa"/>
              <w:bottom w:w="0" w:type="dxa"/>
              <w:right w:w="105" w:type="dxa"/>
            </w:tcMar>
            <w:vAlign w:val="center"/>
          </w:tcPr>
          <w:p>
            <w:pPr>
              <w:keepNext w:val="0"/>
              <w:keepLines w:val="0"/>
              <w:widowControl/>
              <w:suppressLineNumbers w:val="0"/>
              <w:ind w:left="0" w:firstLine="0"/>
              <w:jc w:val="left"/>
              <w:outlineLvl w:val="9"/>
              <w:rPr>
                <w:rFonts w:hint="eastAsia" w:ascii="微软雅黑" w:hAnsi="微软雅黑" w:eastAsia="微软雅黑" w:cs="微软雅黑"/>
                <w:caps w:val="0"/>
                <w:spacing w:val="0"/>
                <w:lang w:val="en-US" w:eastAsia="zh-CN"/>
              </w:rPr>
            </w:pPr>
            <w:r>
              <w:rPr>
                <w:rStyle w:val="7"/>
                <w:rFonts w:hint="eastAsia" w:ascii="宋体" w:hAnsi="宋体" w:eastAsia="宋体" w:cs="宋体"/>
                <w:i w:val="0"/>
                <w:caps w:val="0"/>
                <w:color w:val="393939"/>
                <w:spacing w:val="0"/>
                <w:sz w:val="24"/>
                <w:szCs w:val="24"/>
                <w:shd w:val="clear" w:fill="FFFFFF"/>
                <w:lang w:eastAsia="zh-CN"/>
              </w:rPr>
              <w:t>网络硬盘录像机</w:t>
            </w:r>
            <w:r>
              <w:rPr>
                <w:rStyle w:val="7"/>
                <w:rFonts w:hint="eastAsia" w:ascii="宋体" w:hAnsi="宋体" w:eastAsia="宋体" w:cs="宋体"/>
                <w:i w:val="0"/>
                <w:caps w:val="0"/>
                <w:color w:val="393939"/>
                <w:spacing w:val="0"/>
                <w:sz w:val="24"/>
                <w:szCs w:val="24"/>
                <w:shd w:val="clear" w:fill="FFFFFF"/>
                <w:lang w:val="en-US" w:eastAsia="zh-CN"/>
              </w:rPr>
              <w:t>1</w:t>
            </w:r>
            <w:r>
              <w:rPr>
                <w:rStyle w:val="7"/>
                <w:rFonts w:hint="eastAsia" w:ascii="宋体" w:hAnsi="宋体" w:eastAsia="宋体" w:cs="宋体"/>
                <w:i w:val="0"/>
                <w:caps w:val="0"/>
                <w:color w:val="393939"/>
                <w:spacing w:val="0"/>
                <w:sz w:val="24"/>
                <w:szCs w:val="24"/>
                <w:shd w:val="clear" w:fill="FFFFFF"/>
                <w:lang w:eastAsia="zh-CN"/>
              </w:rPr>
              <w:t>（核心产品）</w:t>
            </w:r>
          </w:p>
        </w:tc>
        <w:tc>
          <w:tcPr>
            <w:tcW w:w="6330" w:type="dxa"/>
            <w:noWrap w:val="0"/>
            <w:tcMar>
              <w:top w:w="0" w:type="dxa"/>
              <w:left w:w="105" w:type="dxa"/>
              <w:bottom w:w="0" w:type="dxa"/>
              <w:right w:w="105" w:type="dxa"/>
            </w:tcMar>
            <w:vAlign w:val="center"/>
          </w:tcPr>
          <w:p>
            <w:pPr>
              <w:numPr>
                <w:ilvl w:val="0"/>
                <w:numId w:val="2"/>
              </w:numPr>
              <w:ind w:left="0" w:leftChars="0" w:firstLine="420" w:firstLineChars="0"/>
              <w:rPr>
                <w:rFonts w:hint="eastAsia" w:ascii="宋体" w:hAnsi="宋体" w:eastAsia="宋体" w:cs="宋体"/>
                <w:i w:val="0"/>
                <w:caps w:val="0"/>
                <w:color w:val="000000"/>
                <w:spacing w:val="0"/>
                <w:kern w:val="0"/>
                <w:sz w:val="24"/>
                <w:szCs w:val="24"/>
                <w:lang w:val="en-US" w:eastAsia="zh-CN" w:bidi="ar"/>
              </w:rPr>
            </w:pPr>
            <w:r>
              <w:rPr>
                <w:rFonts w:hint="eastAsia" w:ascii="宋体" w:hAnsi="宋体" w:eastAsia="宋体" w:cs="宋体"/>
                <w:i w:val="0"/>
                <w:caps w:val="0"/>
                <w:color w:val="000000"/>
                <w:spacing w:val="0"/>
                <w:kern w:val="0"/>
                <w:sz w:val="24"/>
                <w:szCs w:val="24"/>
                <w:lang w:val="en-US" w:eastAsia="zh-CN" w:bidi="ar"/>
              </w:rPr>
              <w:t>具备不少于1个HDMI+1个VGA接口，具备不少于1路报警输出接口，具备不少于2个SATA接口</w:t>
            </w:r>
            <w:r>
              <w:rPr>
                <w:rFonts w:hint="eastAsia" w:ascii="宋体" w:hAnsi="宋体" w:eastAsia="宋体" w:cs="宋体"/>
                <w:i w:val="0"/>
                <w:caps w:val="0"/>
                <w:color w:val="000000"/>
                <w:spacing w:val="0"/>
                <w:kern w:val="0"/>
                <w:sz w:val="24"/>
                <w:szCs w:val="24"/>
                <w:lang w:val="en-US" w:eastAsia="zh-CN" w:bidi="ar"/>
              </w:rPr>
              <w:tab/>
            </w:r>
          </w:p>
          <w:p>
            <w:pPr>
              <w:numPr>
                <w:ilvl w:val="0"/>
                <w:numId w:val="2"/>
              </w:numPr>
              <w:ind w:left="0" w:leftChars="0" w:firstLine="420" w:firstLineChars="175"/>
              <w:jc w:val="left"/>
              <w:rPr>
                <w:rFonts w:hint="eastAsia" w:ascii="宋体" w:hAnsi="宋体" w:eastAsia="宋体" w:cs="宋体"/>
                <w:i w:val="0"/>
                <w:caps w:val="0"/>
                <w:color w:val="000000"/>
                <w:spacing w:val="0"/>
                <w:kern w:val="0"/>
                <w:sz w:val="24"/>
                <w:szCs w:val="24"/>
                <w:lang w:val="en-US" w:eastAsia="zh-CN" w:bidi="ar"/>
              </w:rPr>
            </w:pPr>
            <w:r>
              <w:rPr>
                <w:rFonts w:hint="eastAsia" w:ascii="宋体" w:hAnsi="宋体" w:eastAsia="宋体" w:cs="宋体"/>
                <w:i w:val="0"/>
                <w:caps w:val="0"/>
                <w:color w:val="000000"/>
                <w:spacing w:val="0"/>
                <w:kern w:val="0"/>
                <w:sz w:val="24"/>
                <w:szCs w:val="24"/>
                <w:lang w:val="en-US" w:eastAsia="zh-CN" w:bidi="ar"/>
              </w:rPr>
              <w:t>支持不少于20路分辨率为1920×1080的视频信号输入</w:t>
            </w:r>
            <w:r>
              <w:rPr>
                <w:rFonts w:hint="eastAsia" w:ascii="宋体" w:hAnsi="宋体" w:eastAsia="宋体" w:cs="宋体"/>
                <w:i w:val="0"/>
                <w:caps w:val="0"/>
                <w:color w:val="000000"/>
                <w:spacing w:val="0"/>
                <w:kern w:val="0"/>
                <w:sz w:val="24"/>
                <w:szCs w:val="24"/>
                <w:lang w:val="en-US" w:eastAsia="zh-CN" w:bidi="ar"/>
              </w:rPr>
              <w:tab/>
            </w:r>
          </w:p>
          <w:p>
            <w:pPr>
              <w:numPr>
                <w:ilvl w:val="0"/>
                <w:numId w:val="2"/>
              </w:numPr>
              <w:ind w:left="0" w:leftChars="0" w:firstLine="420" w:firstLineChars="175"/>
              <w:rPr>
                <w:rFonts w:hint="eastAsia" w:ascii="宋体" w:hAnsi="宋体" w:eastAsia="宋体" w:cs="宋体"/>
                <w:i w:val="0"/>
                <w:caps w:val="0"/>
                <w:color w:val="000000"/>
                <w:spacing w:val="0"/>
                <w:kern w:val="0"/>
                <w:sz w:val="24"/>
                <w:szCs w:val="24"/>
                <w:lang w:val="en-US" w:eastAsia="zh-CN" w:bidi="ar"/>
              </w:rPr>
            </w:pPr>
            <w:r>
              <w:rPr>
                <w:rFonts w:hint="eastAsia" w:ascii="宋体" w:hAnsi="宋体" w:eastAsia="宋体" w:cs="宋体"/>
                <w:i w:val="0"/>
                <w:caps w:val="0"/>
                <w:color w:val="000000"/>
                <w:spacing w:val="0"/>
                <w:kern w:val="0"/>
                <w:sz w:val="24"/>
                <w:szCs w:val="24"/>
                <w:lang w:val="en-US" w:eastAsia="zh-CN" w:bidi="ar"/>
              </w:rPr>
              <w:t>具备硬盘管理功能，支持不少于2盘位硬盘接入，支持盘组配置、配额配置，单块硬盘接入的最大容量不小于10T</w:t>
            </w:r>
            <w:r>
              <w:rPr>
                <w:rFonts w:hint="eastAsia" w:ascii="宋体" w:hAnsi="宋体" w:eastAsia="宋体" w:cs="宋体"/>
                <w:i w:val="0"/>
                <w:caps w:val="0"/>
                <w:color w:val="000000"/>
                <w:spacing w:val="0"/>
                <w:kern w:val="0"/>
                <w:sz w:val="24"/>
                <w:szCs w:val="24"/>
                <w:lang w:val="en-US" w:eastAsia="zh-CN" w:bidi="ar"/>
              </w:rPr>
              <w:tab/>
            </w:r>
          </w:p>
          <w:p>
            <w:pPr>
              <w:numPr>
                <w:ilvl w:val="0"/>
                <w:numId w:val="2"/>
              </w:numPr>
              <w:ind w:left="0" w:leftChars="0" w:firstLine="420" w:firstLineChars="175"/>
              <w:rPr>
                <w:rFonts w:hint="eastAsia" w:ascii="宋体" w:hAnsi="宋体" w:eastAsia="宋体" w:cs="宋体"/>
                <w:i w:val="0"/>
                <w:caps w:val="0"/>
                <w:color w:val="000000"/>
                <w:spacing w:val="0"/>
                <w:kern w:val="0"/>
                <w:sz w:val="24"/>
                <w:szCs w:val="24"/>
                <w:lang w:val="en-US" w:eastAsia="zh-CN" w:bidi="ar"/>
              </w:rPr>
            </w:pPr>
            <w:r>
              <w:rPr>
                <w:rFonts w:hint="eastAsia" w:ascii="宋体" w:hAnsi="宋体" w:eastAsia="宋体" w:cs="宋体"/>
                <w:i w:val="0"/>
                <w:caps w:val="0"/>
                <w:color w:val="000000"/>
                <w:spacing w:val="0"/>
                <w:kern w:val="0"/>
                <w:sz w:val="24"/>
                <w:szCs w:val="24"/>
                <w:lang w:val="en-US" w:eastAsia="zh-CN" w:bidi="ar"/>
              </w:rPr>
              <w:t>具备视频入侵检测功能，进入视频警戒状态的设备，在警戒区域内探测到移动目标时，应能启动记录或发出报警信号，警戒区域的大小、位置、灵敏度、区域个数及进入警戒或撤除警戒等功能，均应能设置</w:t>
            </w:r>
          </w:p>
          <w:p>
            <w:pPr>
              <w:numPr>
                <w:ilvl w:val="0"/>
                <w:numId w:val="2"/>
              </w:numPr>
              <w:ind w:left="0" w:leftChars="0" w:firstLine="420" w:firstLineChars="175"/>
              <w:rPr>
                <w:rFonts w:hint="eastAsia" w:ascii="宋体" w:hAnsi="宋体" w:eastAsia="宋体" w:cs="宋体"/>
                <w:i w:val="0"/>
                <w:caps w:val="0"/>
                <w:color w:val="000000"/>
                <w:spacing w:val="0"/>
                <w:kern w:val="0"/>
                <w:sz w:val="24"/>
                <w:szCs w:val="24"/>
                <w:lang w:val="en-US" w:eastAsia="zh-CN" w:bidi="ar"/>
              </w:rPr>
            </w:pPr>
            <w:r>
              <w:rPr>
                <w:rFonts w:hint="eastAsia" w:ascii="宋体" w:hAnsi="宋体" w:eastAsia="宋体" w:cs="宋体"/>
                <w:i w:val="0"/>
                <w:caps w:val="0"/>
                <w:color w:val="000000"/>
                <w:spacing w:val="0"/>
                <w:kern w:val="0"/>
                <w:sz w:val="24"/>
                <w:szCs w:val="24"/>
                <w:lang w:val="en-US" w:eastAsia="zh-CN" w:bidi="ar"/>
              </w:rPr>
              <w:t>支持MJPEG、H.264（Main Profile ， High Profile ，Baseline Profile）、H.265编码格式</w:t>
            </w:r>
            <w:r>
              <w:rPr>
                <w:rFonts w:hint="eastAsia" w:ascii="宋体" w:hAnsi="宋体" w:eastAsia="宋体" w:cs="宋体"/>
                <w:i w:val="0"/>
                <w:caps w:val="0"/>
                <w:color w:val="000000"/>
                <w:spacing w:val="0"/>
                <w:kern w:val="0"/>
                <w:sz w:val="24"/>
                <w:szCs w:val="24"/>
                <w:lang w:val="en-US" w:eastAsia="zh-CN" w:bidi="ar"/>
              </w:rPr>
              <w:tab/>
            </w:r>
          </w:p>
          <w:p>
            <w:pPr>
              <w:rPr>
                <w:rFonts w:hint="eastAsia" w:ascii="宋体" w:hAnsi="宋体" w:eastAsia="宋体" w:cs="宋体"/>
                <w:i w:val="0"/>
                <w:caps w:val="0"/>
                <w:color w:val="000000"/>
                <w:spacing w:val="0"/>
                <w:kern w:val="0"/>
                <w:sz w:val="24"/>
                <w:szCs w:val="24"/>
                <w:lang w:val="en-US" w:eastAsia="zh-CN" w:bidi="ar"/>
              </w:rPr>
            </w:pPr>
            <w:r>
              <w:rPr>
                <w:rFonts w:hint="eastAsia" w:ascii="宋体" w:hAnsi="宋体" w:eastAsia="宋体" w:cs="宋体"/>
                <w:i w:val="0"/>
                <w:caps w:val="0"/>
                <w:color w:val="000000"/>
                <w:spacing w:val="0"/>
                <w:kern w:val="0"/>
                <w:sz w:val="24"/>
                <w:szCs w:val="24"/>
                <w:lang w:val="en-US" w:eastAsia="zh-CN" w:bidi="ar"/>
              </w:rPr>
              <w:t>12.支持不小于16路分辨率为1920×1080或20路分辨率为1280×720的视频同时预览，支持不少于16路视频通道同时回放</w:t>
            </w:r>
            <w:r>
              <w:rPr>
                <w:rFonts w:hint="eastAsia" w:ascii="宋体" w:hAnsi="宋体" w:eastAsia="宋体" w:cs="宋体"/>
                <w:i w:val="0"/>
                <w:caps w:val="0"/>
                <w:color w:val="000000"/>
                <w:spacing w:val="0"/>
                <w:kern w:val="0"/>
                <w:sz w:val="24"/>
                <w:szCs w:val="24"/>
                <w:lang w:val="en-US" w:eastAsia="zh-CN" w:bidi="ar"/>
              </w:rPr>
              <w:tab/>
            </w:r>
          </w:p>
          <w:p>
            <w:pPr>
              <w:numPr>
                <w:ilvl w:val="0"/>
                <w:numId w:val="2"/>
              </w:numPr>
              <w:ind w:left="5" w:leftChars="0" w:firstLine="415" w:firstLineChars="0"/>
              <w:rPr>
                <w:rFonts w:hint="eastAsia" w:ascii="宋体" w:hAnsi="宋体" w:eastAsia="宋体" w:cs="宋体"/>
                <w:i w:val="0"/>
                <w:caps w:val="0"/>
                <w:color w:val="000000"/>
                <w:spacing w:val="0"/>
                <w:kern w:val="0"/>
                <w:sz w:val="24"/>
                <w:szCs w:val="24"/>
                <w:lang w:val="en-US" w:eastAsia="zh-CN" w:bidi="ar"/>
              </w:rPr>
            </w:pPr>
            <w:r>
              <w:rPr>
                <w:rFonts w:hint="eastAsia" w:ascii="宋体" w:hAnsi="宋体" w:eastAsia="宋体" w:cs="宋体"/>
                <w:i w:val="0"/>
                <w:caps w:val="0"/>
                <w:color w:val="000000"/>
                <w:spacing w:val="0"/>
                <w:kern w:val="0"/>
                <w:sz w:val="24"/>
                <w:szCs w:val="24"/>
                <w:lang w:val="en-US" w:eastAsia="zh-CN" w:bidi="ar"/>
              </w:rPr>
              <w:t>单画面预览时支持主画面与小画面同时预览，小画面支持回放、电子放大等功能</w:t>
            </w:r>
            <w:r>
              <w:rPr>
                <w:rFonts w:hint="eastAsia" w:ascii="宋体" w:hAnsi="宋体" w:eastAsia="宋体" w:cs="宋体"/>
                <w:i w:val="0"/>
                <w:caps w:val="0"/>
                <w:color w:val="000000"/>
                <w:spacing w:val="0"/>
                <w:kern w:val="0"/>
                <w:sz w:val="24"/>
                <w:szCs w:val="24"/>
                <w:lang w:val="en-US" w:eastAsia="zh-CN" w:bidi="ar"/>
              </w:rPr>
              <w:tab/>
            </w:r>
          </w:p>
          <w:p>
            <w:pPr>
              <w:numPr>
                <w:ilvl w:val="0"/>
                <w:numId w:val="2"/>
              </w:numPr>
              <w:ind w:left="5" w:leftChars="0" w:firstLine="415" w:firstLineChars="0"/>
              <w:rPr>
                <w:rFonts w:hint="eastAsia" w:ascii="宋体" w:hAnsi="宋体" w:eastAsia="宋体" w:cs="宋体"/>
                <w:i w:val="0"/>
                <w:caps w:val="0"/>
                <w:color w:val="000000"/>
                <w:spacing w:val="0"/>
                <w:kern w:val="0"/>
                <w:sz w:val="24"/>
                <w:szCs w:val="24"/>
                <w:lang w:val="en-US" w:eastAsia="zh-CN" w:bidi="ar"/>
              </w:rPr>
            </w:pPr>
            <w:r>
              <w:rPr>
                <w:rFonts w:hint="eastAsia" w:ascii="宋体" w:hAnsi="宋体" w:eastAsia="宋体" w:cs="宋体"/>
                <w:i w:val="0"/>
                <w:caps w:val="0"/>
                <w:color w:val="000000"/>
                <w:spacing w:val="0"/>
                <w:kern w:val="0"/>
                <w:sz w:val="24"/>
                <w:szCs w:val="24"/>
                <w:lang w:val="en-US" w:eastAsia="zh-CN" w:bidi="ar"/>
              </w:rPr>
              <w:t>支持预览界面即时回放功能</w:t>
            </w:r>
            <w:r>
              <w:rPr>
                <w:rFonts w:hint="eastAsia" w:ascii="宋体" w:hAnsi="宋体" w:eastAsia="宋体" w:cs="宋体"/>
                <w:i w:val="0"/>
                <w:caps w:val="0"/>
                <w:color w:val="000000"/>
                <w:spacing w:val="0"/>
                <w:kern w:val="0"/>
                <w:sz w:val="24"/>
                <w:szCs w:val="24"/>
                <w:lang w:val="en-US" w:eastAsia="zh-CN" w:bidi="ar"/>
              </w:rPr>
              <w:tab/>
            </w:r>
          </w:p>
          <w:p>
            <w:pPr>
              <w:numPr>
                <w:ilvl w:val="0"/>
                <w:numId w:val="2"/>
              </w:numPr>
              <w:ind w:left="5" w:leftChars="0" w:firstLine="415" w:firstLineChars="0"/>
              <w:rPr>
                <w:rFonts w:hint="eastAsia" w:ascii="微软雅黑" w:hAnsi="微软雅黑" w:eastAsia="微软雅黑" w:cs="微软雅黑"/>
                <w:caps w:val="0"/>
                <w:spacing w:val="0"/>
              </w:rPr>
            </w:pPr>
            <w:r>
              <w:rPr>
                <w:rFonts w:hint="eastAsia" w:ascii="宋体" w:hAnsi="宋体" w:eastAsia="宋体" w:cs="宋体"/>
                <w:i w:val="0"/>
                <w:caps w:val="0"/>
                <w:color w:val="000000"/>
                <w:spacing w:val="0"/>
                <w:kern w:val="0"/>
                <w:sz w:val="24"/>
                <w:szCs w:val="24"/>
                <w:lang w:val="en-US" w:eastAsia="zh-CN" w:bidi="ar"/>
              </w:rPr>
              <w:t>支持回放预览功能，录像回放时，将鼠标停留在进度条上某时间点，可预览该时间点前后不小于10帧画面。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569" w:hRule="atLeast"/>
          <w:jc w:val="center"/>
        </w:trPr>
        <w:tc>
          <w:tcPr>
            <w:tcW w:w="992" w:type="dxa"/>
            <w:noWrap w:val="0"/>
            <w:tcMar>
              <w:top w:w="0" w:type="dxa"/>
              <w:left w:w="105" w:type="dxa"/>
              <w:bottom w:w="0" w:type="dxa"/>
              <w:right w:w="105" w:type="dxa"/>
            </w:tcMar>
            <w:vAlign w:val="center"/>
          </w:tcPr>
          <w:p>
            <w:pPr>
              <w:keepNext w:val="0"/>
              <w:keepLines w:val="0"/>
              <w:widowControl/>
              <w:suppressLineNumbers w:val="0"/>
              <w:ind w:left="0" w:firstLine="0"/>
              <w:jc w:val="center"/>
              <w:outlineLvl w:val="9"/>
              <w:rPr>
                <w:rFonts w:hint="default" w:ascii="微软雅黑" w:hAnsi="微软雅黑" w:eastAsia="微软雅黑" w:cs="微软雅黑"/>
                <w:caps w:val="0"/>
                <w:spacing w:val="0"/>
                <w:lang w:val="en-US" w:eastAsia="zh-CN"/>
              </w:rPr>
            </w:pPr>
            <w:r>
              <w:rPr>
                <w:rFonts w:hint="eastAsia" w:ascii="微软雅黑" w:hAnsi="微软雅黑" w:eastAsia="微软雅黑" w:cs="微软雅黑"/>
                <w:caps w:val="0"/>
                <w:spacing w:val="0"/>
                <w:lang w:val="en-US" w:eastAsia="zh-CN"/>
              </w:rPr>
              <w:t>3</w:t>
            </w:r>
          </w:p>
        </w:tc>
        <w:tc>
          <w:tcPr>
            <w:tcW w:w="1591" w:type="dxa"/>
            <w:noWrap w:val="0"/>
            <w:tcMar>
              <w:top w:w="0" w:type="dxa"/>
              <w:left w:w="105" w:type="dxa"/>
              <w:bottom w:w="0" w:type="dxa"/>
              <w:right w:w="105" w:type="dxa"/>
            </w:tcMar>
            <w:vAlign w:val="center"/>
          </w:tcPr>
          <w:p>
            <w:pPr>
              <w:pStyle w:val="4"/>
              <w:keepNext w:val="0"/>
              <w:keepLines w:val="0"/>
              <w:widowControl/>
              <w:numPr>
                <w:ilvl w:val="0"/>
                <w:numId w:val="0"/>
              </w:numPr>
              <w:suppressLineNumbers w:val="0"/>
              <w:shd w:val="clear" w:fill="FFFFFF"/>
              <w:spacing w:before="0" w:beforeAutospacing="0" w:after="150" w:afterAutospacing="0"/>
              <w:ind w:leftChars="0" w:right="0" w:rightChars="0"/>
              <w:rPr>
                <w:rStyle w:val="7"/>
                <w:rFonts w:hint="eastAsia" w:ascii="宋体" w:hAnsi="宋体" w:eastAsia="宋体" w:cs="宋体"/>
                <w:i w:val="0"/>
                <w:caps w:val="0"/>
                <w:color w:val="393939"/>
                <w:spacing w:val="0"/>
                <w:sz w:val="24"/>
                <w:szCs w:val="24"/>
                <w:shd w:val="clear" w:fill="FFFFFF"/>
                <w:lang w:eastAsia="zh-CN"/>
              </w:rPr>
            </w:pPr>
            <w:r>
              <w:rPr>
                <w:rStyle w:val="7"/>
                <w:rFonts w:hint="eastAsia" w:ascii="宋体" w:hAnsi="宋体" w:eastAsia="宋体" w:cs="宋体"/>
                <w:i w:val="0"/>
                <w:caps w:val="0"/>
                <w:color w:val="393939"/>
                <w:spacing w:val="0"/>
                <w:sz w:val="24"/>
                <w:szCs w:val="24"/>
                <w:shd w:val="clear" w:fill="FFFFFF"/>
                <w:lang w:eastAsia="zh-CN"/>
              </w:rPr>
              <w:t>网络硬盘录像机</w:t>
            </w:r>
            <w:r>
              <w:rPr>
                <w:rStyle w:val="7"/>
                <w:rFonts w:hint="eastAsia" w:ascii="宋体" w:hAnsi="宋体" w:eastAsia="宋体" w:cs="宋体"/>
                <w:i w:val="0"/>
                <w:caps w:val="0"/>
                <w:color w:val="393939"/>
                <w:spacing w:val="0"/>
                <w:sz w:val="24"/>
                <w:szCs w:val="24"/>
                <w:shd w:val="clear" w:fill="FFFFFF"/>
                <w:lang w:val="en-US" w:eastAsia="zh-CN"/>
              </w:rPr>
              <w:t>2</w:t>
            </w:r>
            <w:r>
              <w:rPr>
                <w:rStyle w:val="7"/>
                <w:rFonts w:hint="eastAsia" w:ascii="宋体" w:hAnsi="宋体" w:eastAsia="宋体" w:cs="宋体"/>
                <w:i w:val="0"/>
                <w:caps w:val="0"/>
                <w:color w:val="393939"/>
                <w:spacing w:val="0"/>
                <w:sz w:val="24"/>
                <w:szCs w:val="24"/>
                <w:shd w:val="clear" w:fill="FFFFFF"/>
                <w:lang w:eastAsia="zh-CN"/>
              </w:rPr>
              <w:t>（核心产品）</w:t>
            </w:r>
          </w:p>
          <w:p>
            <w:pPr>
              <w:keepNext w:val="0"/>
              <w:keepLines w:val="0"/>
              <w:widowControl/>
              <w:suppressLineNumbers w:val="0"/>
              <w:ind w:left="0" w:firstLine="0"/>
              <w:jc w:val="left"/>
              <w:outlineLvl w:val="9"/>
              <w:rPr>
                <w:rFonts w:hint="eastAsia" w:ascii="微软雅黑" w:hAnsi="微软雅黑" w:eastAsia="微软雅黑" w:cs="微软雅黑"/>
                <w:caps w:val="0"/>
                <w:spacing w:val="0"/>
                <w:lang w:val="en-US" w:eastAsia="zh-CN"/>
              </w:rPr>
            </w:pPr>
          </w:p>
        </w:tc>
        <w:tc>
          <w:tcPr>
            <w:tcW w:w="6330" w:type="dxa"/>
            <w:noWrap w:val="0"/>
            <w:tcMar>
              <w:top w:w="0" w:type="dxa"/>
              <w:left w:w="105" w:type="dxa"/>
              <w:bottom w:w="0" w:type="dxa"/>
              <w:right w:w="105" w:type="dxa"/>
            </w:tcMar>
            <w:vAlign w:val="center"/>
          </w:tcPr>
          <w:p>
            <w:pPr>
              <w:numPr>
                <w:ilvl w:val="0"/>
                <w:numId w:val="3"/>
              </w:numPr>
              <w:ind w:left="0" w:leftChars="0" w:firstLine="420" w:firstLineChars="0"/>
              <w:rPr>
                <w:rFonts w:hint="eastAsia" w:ascii="宋体" w:hAnsi="宋体" w:eastAsia="宋体" w:cs="宋体"/>
                <w:i w:val="0"/>
                <w:caps w:val="0"/>
                <w:color w:val="000000"/>
                <w:spacing w:val="0"/>
                <w:kern w:val="0"/>
                <w:sz w:val="24"/>
                <w:szCs w:val="24"/>
                <w:lang w:val="en-US" w:eastAsia="zh-CN" w:bidi="ar"/>
              </w:rPr>
            </w:pPr>
            <w:r>
              <w:rPr>
                <w:rFonts w:hint="eastAsia" w:ascii="宋体" w:hAnsi="宋体" w:eastAsia="宋体" w:cs="宋体"/>
                <w:i w:val="0"/>
                <w:caps w:val="0"/>
                <w:color w:val="000000"/>
                <w:spacing w:val="0"/>
                <w:kern w:val="0"/>
                <w:sz w:val="24"/>
                <w:szCs w:val="24"/>
                <w:lang w:val="en-US" w:eastAsia="zh-CN" w:bidi="ar"/>
              </w:rPr>
              <w:t>具有不少于2个10M/100M/1000M自适应以太网口，不少于2个HDMI接口，不少于2个VGA接口，不少于2个RS-485接口，不少于1个RS-232接口，不少于1个BNC音频输出接口，不少于2个USB2.0接口，不少于1个USB3.0接口，不少于1个eSATA接口，不少于1路音频输入，不少于1路输出接口，不少于16路报警输入接口，不少于4路报警输出接口</w:t>
            </w:r>
          </w:p>
          <w:p>
            <w:pPr>
              <w:numPr>
                <w:ilvl w:val="0"/>
                <w:numId w:val="3"/>
              </w:numPr>
              <w:ind w:left="0" w:leftChars="0" w:firstLine="420" w:firstLineChars="0"/>
              <w:rPr>
                <w:rFonts w:hint="eastAsia" w:ascii="宋体" w:hAnsi="宋体" w:eastAsia="宋体" w:cs="宋体"/>
                <w:i w:val="0"/>
                <w:caps w:val="0"/>
                <w:color w:val="000000"/>
                <w:spacing w:val="0"/>
                <w:kern w:val="0"/>
                <w:sz w:val="24"/>
                <w:szCs w:val="24"/>
                <w:lang w:val="en-US" w:eastAsia="zh-CN" w:bidi="ar"/>
              </w:rPr>
            </w:pPr>
            <w:r>
              <w:rPr>
                <w:rFonts w:hint="eastAsia" w:ascii="宋体" w:hAnsi="宋体" w:eastAsia="宋体" w:cs="宋体"/>
                <w:i w:val="0"/>
                <w:caps w:val="0"/>
                <w:color w:val="000000"/>
                <w:spacing w:val="0"/>
                <w:kern w:val="0"/>
                <w:sz w:val="24"/>
                <w:szCs w:val="24"/>
                <w:lang w:val="en-US" w:eastAsia="zh-CN" w:bidi="ar"/>
              </w:rPr>
              <w:t>支持不少于8个SATA硬盘接口</w:t>
            </w:r>
            <w:r>
              <w:rPr>
                <w:rFonts w:hint="eastAsia" w:ascii="宋体" w:hAnsi="宋体" w:eastAsia="宋体" w:cs="宋体"/>
                <w:i w:val="0"/>
                <w:caps w:val="0"/>
                <w:color w:val="000000"/>
                <w:spacing w:val="0"/>
                <w:kern w:val="0"/>
                <w:sz w:val="24"/>
                <w:szCs w:val="24"/>
                <w:lang w:val="en-US" w:eastAsia="zh-CN" w:bidi="ar"/>
              </w:rPr>
              <w:tab/>
            </w:r>
          </w:p>
          <w:p>
            <w:pPr>
              <w:numPr>
                <w:ilvl w:val="0"/>
                <w:numId w:val="3"/>
              </w:numPr>
              <w:ind w:left="0" w:leftChars="0" w:firstLine="420" w:firstLineChars="0"/>
              <w:rPr>
                <w:rFonts w:hint="eastAsia" w:ascii="宋体" w:hAnsi="宋体" w:eastAsia="宋体" w:cs="宋体"/>
                <w:i w:val="0"/>
                <w:caps w:val="0"/>
                <w:color w:val="000000"/>
                <w:spacing w:val="0"/>
                <w:kern w:val="0"/>
                <w:sz w:val="24"/>
                <w:szCs w:val="24"/>
                <w:lang w:val="en-US" w:eastAsia="zh-CN" w:bidi="ar"/>
              </w:rPr>
            </w:pPr>
            <w:r>
              <w:rPr>
                <w:rFonts w:hint="eastAsia" w:ascii="宋体" w:hAnsi="宋体" w:eastAsia="宋体" w:cs="宋体"/>
                <w:i w:val="0"/>
                <w:caps w:val="0"/>
                <w:color w:val="000000"/>
                <w:spacing w:val="0"/>
                <w:kern w:val="0"/>
                <w:sz w:val="24"/>
                <w:szCs w:val="24"/>
                <w:lang w:val="en-US" w:eastAsia="zh-CN" w:bidi="ar"/>
              </w:rPr>
              <w:t>具有TCP、UDP、HTTP、MUC、UPnP、DHCP、PPPoE、DDNS、NFS、FTP、NTP、RTSP、SMTP、HTTPS、SNMP等协议设置选项</w:t>
            </w:r>
            <w:r>
              <w:rPr>
                <w:rFonts w:hint="eastAsia" w:ascii="宋体" w:hAnsi="宋体" w:eastAsia="宋体" w:cs="宋体"/>
                <w:i w:val="0"/>
                <w:caps w:val="0"/>
                <w:color w:val="000000"/>
                <w:spacing w:val="0"/>
                <w:kern w:val="0"/>
                <w:sz w:val="24"/>
                <w:szCs w:val="24"/>
                <w:lang w:val="en-US" w:eastAsia="zh-CN" w:bidi="ar"/>
              </w:rPr>
              <w:tab/>
            </w:r>
          </w:p>
          <w:p>
            <w:pPr>
              <w:numPr>
                <w:ilvl w:val="0"/>
                <w:numId w:val="3"/>
              </w:numPr>
              <w:ind w:left="0" w:leftChars="0" w:firstLine="420" w:firstLineChars="0"/>
              <w:rPr>
                <w:rFonts w:hint="eastAsia" w:ascii="宋体" w:hAnsi="宋体" w:eastAsia="宋体" w:cs="宋体"/>
                <w:i w:val="0"/>
                <w:caps w:val="0"/>
                <w:color w:val="000000"/>
                <w:spacing w:val="0"/>
                <w:kern w:val="0"/>
                <w:sz w:val="24"/>
                <w:szCs w:val="24"/>
                <w:lang w:val="en-US" w:eastAsia="zh-CN" w:bidi="ar"/>
              </w:rPr>
            </w:pPr>
            <w:r>
              <w:rPr>
                <w:rFonts w:hint="eastAsia" w:ascii="宋体" w:hAnsi="宋体" w:eastAsia="宋体" w:cs="宋体"/>
                <w:i w:val="0"/>
                <w:caps w:val="0"/>
                <w:color w:val="000000"/>
                <w:spacing w:val="0"/>
                <w:kern w:val="0"/>
                <w:sz w:val="24"/>
                <w:szCs w:val="24"/>
                <w:lang w:val="en-US" w:eastAsia="zh-CN" w:bidi="ar"/>
              </w:rPr>
              <w:t>具有Onvif、GB/T28181平台启用设置选项</w:t>
            </w:r>
            <w:r>
              <w:rPr>
                <w:rFonts w:hint="eastAsia" w:ascii="宋体" w:hAnsi="宋体" w:eastAsia="宋体" w:cs="宋体"/>
                <w:i w:val="0"/>
                <w:caps w:val="0"/>
                <w:color w:val="000000"/>
                <w:spacing w:val="0"/>
                <w:kern w:val="0"/>
                <w:sz w:val="24"/>
                <w:szCs w:val="24"/>
                <w:lang w:val="en-US" w:eastAsia="zh-CN" w:bidi="ar"/>
              </w:rPr>
              <w:tab/>
            </w:r>
          </w:p>
          <w:p>
            <w:pPr>
              <w:numPr>
                <w:ilvl w:val="0"/>
                <w:numId w:val="3"/>
              </w:numPr>
              <w:ind w:left="0" w:leftChars="0" w:firstLine="420" w:firstLineChars="0"/>
              <w:rPr>
                <w:rFonts w:hint="eastAsia" w:ascii="宋体" w:hAnsi="宋体" w:eastAsia="宋体" w:cs="宋体"/>
                <w:i w:val="0"/>
                <w:caps w:val="0"/>
                <w:color w:val="000000"/>
                <w:spacing w:val="0"/>
                <w:kern w:val="0"/>
                <w:sz w:val="24"/>
                <w:szCs w:val="24"/>
                <w:lang w:val="en-US" w:eastAsia="zh-CN" w:bidi="ar"/>
              </w:rPr>
            </w:pPr>
            <w:r>
              <w:rPr>
                <w:rFonts w:hint="eastAsia" w:ascii="宋体" w:hAnsi="宋体" w:eastAsia="宋体" w:cs="宋体"/>
                <w:i w:val="0"/>
                <w:caps w:val="0"/>
                <w:color w:val="000000"/>
                <w:spacing w:val="0"/>
                <w:kern w:val="0"/>
                <w:sz w:val="24"/>
                <w:szCs w:val="24"/>
                <w:lang w:val="en-US" w:eastAsia="zh-CN" w:bidi="ar"/>
              </w:rPr>
              <w:t>可接入40路4K（3840×2160）、5MP、1080P的视频信号</w:t>
            </w:r>
            <w:r>
              <w:rPr>
                <w:rFonts w:hint="eastAsia" w:ascii="宋体" w:hAnsi="宋体" w:eastAsia="宋体" w:cs="宋体"/>
                <w:i w:val="0"/>
                <w:caps w:val="0"/>
                <w:color w:val="000000"/>
                <w:spacing w:val="0"/>
                <w:kern w:val="0"/>
                <w:sz w:val="24"/>
                <w:szCs w:val="24"/>
                <w:lang w:val="en-US" w:eastAsia="zh-CN" w:bidi="ar"/>
              </w:rPr>
              <w:tab/>
            </w:r>
          </w:p>
          <w:p>
            <w:pPr>
              <w:numPr>
                <w:ilvl w:val="0"/>
                <w:numId w:val="3"/>
              </w:numPr>
              <w:ind w:left="0" w:leftChars="0" w:firstLine="420" w:firstLineChars="0"/>
              <w:rPr>
                <w:rFonts w:hint="eastAsia" w:ascii="宋体" w:hAnsi="宋体" w:eastAsia="宋体" w:cs="宋体"/>
                <w:i w:val="0"/>
                <w:caps w:val="0"/>
                <w:color w:val="000000"/>
                <w:spacing w:val="0"/>
                <w:kern w:val="0"/>
                <w:sz w:val="24"/>
                <w:szCs w:val="24"/>
                <w:lang w:val="en-US" w:eastAsia="zh-CN" w:bidi="ar"/>
              </w:rPr>
            </w:pPr>
            <w:r>
              <w:rPr>
                <w:rFonts w:hint="eastAsia" w:ascii="宋体" w:hAnsi="宋体" w:eastAsia="宋体" w:cs="宋体"/>
                <w:i w:val="0"/>
                <w:caps w:val="0"/>
                <w:color w:val="000000"/>
                <w:spacing w:val="0"/>
                <w:kern w:val="0"/>
                <w:sz w:val="24"/>
                <w:szCs w:val="24"/>
                <w:lang w:val="en-US" w:eastAsia="zh-CN" w:bidi="ar"/>
              </w:rPr>
              <w:t>可一键添加不同网段、不同品牌的前端摄像机支持接入编码格式为MJPEG、H.264、H.265的视频图像</w:t>
            </w:r>
            <w:r>
              <w:rPr>
                <w:rFonts w:hint="eastAsia" w:ascii="宋体" w:hAnsi="宋体" w:eastAsia="宋体" w:cs="宋体"/>
                <w:i w:val="0"/>
                <w:caps w:val="0"/>
                <w:color w:val="000000"/>
                <w:spacing w:val="0"/>
                <w:kern w:val="0"/>
                <w:sz w:val="24"/>
                <w:szCs w:val="24"/>
                <w:lang w:val="en-US" w:eastAsia="zh-CN" w:bidi="ar"/>
              </w:rPr>
              <w:tab/>
            </w:r>
          </w:p>
          <w:p>
            <w:pPr>
              <w:numPr>
                <w:ilvl w:val="0"/>
                <w:numId w:val="3"/>
              </w:numPr>
              <w:ind w:left="0" w:leftChars="0" w:firstLine="420" w:firstLineChars="0"/>
              <w:rPr>
                <w:rFonts w:hint="eastAsia" w:ascii="宋体" w:hAnsi="宋体" w:eastAsia="宋体" w:cs="宋体"/>
                <w:i w:val="0"/>
                <w:caps w:val="0"/>
                <w:color w:val="000000"/>
                <w:spacing w:val="0"/>
                <w:kern w:val="0"/>
                <w:sz w:val="24"/>
                <w:szCs w:val="24"/>
                <w:lang w:val="en-US" w:eastAsia="zh-CN" w:bidi="ar"/>
              </w:rPr>
            </w:pPr>
            <w:r>
              <w:rPr>
                <w:rFonts w:hint="eastAsia" w:ascii="宋体" w:hAnsi="宋体" w:eastAsia="宋体" w:cs="宋体"/>
                <w:i w:val="0"/>
                <w:caps w:val="0"/>
                <w:color w:val="000000"/>
                <w:spacing w:val="0"/>
                <w:kern w:val="0"/>
                <w:sz w:val="24"/>
                <w:szCs w:val="24"/>
                <w:lang w:val="en-US" w:eastAsia="zh-CN" w:bidi="ar"/>
              </w:rPr>
              <w:t>支持磁盘热备功能</w:t>
            </w:r>
            <w:r>
              <w:rPr>
                <w:rFonts w:hint="eastAsia" w:ascii="宋体" w:hAnsi="宋体" w:eastAsia="宋体" w:cs="宋体"/>
                <w:i w:val="0"/>
                <w:caps w:val="0"/>
                <w:color w:val="000000"/>
                <w:spacing w:val="0"/>
                <w:kern w:val="0"/>
                <w:sz w:val="24"/>
                <w:szCs w:val="24"/>
                <w:lang w:val="en-US" w:eastAsia="zh-CN" w:bidi="ar"/>
              </w:rPr>
              <w:tab/>
            </w:r>
          </w:p>
          <w:p>
            <w:pPr>
              <w:numPr>
                <w:ilvl w:val="0"/>
                <w:numId w:val="3"/>
              </w:numPr>
              <w:ind w:left="0" w:leftChars="0" w:firstLine="420" w:firstLineChars="0"/>
              <w:rPr>
                <w:rFonts w:hint="eastAsia" w:ascii="宋体" w:hAnsi="宋体" w:eastAsia="宋体" w:cs="宋体"/>
                <w:i w:val="0"/>
                <w:caps w:val="0"/>
                <w:color w:val="000000"/>
                <w:spacing w:val="0"/>
                <w:kern w:val="0"/>
                <w:sz w:val="24"/>
                <w:szCs w:val="24"/>
                <w:lang w:val="en-US" w:eastAsia="zh-CN" w:bidi="ar"/>
              </w:rPr>
            </w:pPr>
            <w:r>
              <w:rPr>
                <w:rFonts w:hint="eastAsia" w:ascii="宋体" w:hAnsi="宋体" w:eastAsia="宋体" w:cs="宋体"/>
                <w:i w:val="0"/>
                <w:caps w:val="0"/>
                <w:color w:val="000000"/>
                <w:spacing w:val="0"/>
                <w:kern w:val="0"/>
                <w:sz w:val="24"/>
                <w:szCs w:val="24"/>
                <w:lang w:val="en-US" w:eastAsia="zh-CN" w:bidi="ar"/>
              </w:rPr>
              <w:t>支持自动识别硬盘容量，可查看磁盘组的总容量；支持S.M.A.R.T智能磁盘监测、坏道检测、健康状态检测，能监控硬盘的温度、震动、SATA链路的健康状态</w:t>
            </w:r>
            <w:r>
              <w:rPr>
                <w:rFonts w:hint="eastAsia" w:ascii="宋体" w:hAnsi="宋体" w:eastAsia="宋体" w:cs="宋体"/>
                <w:i w:val="0"/>
                <w:caps w:val="0"/>
                <w:color w:val="000000"/>
                <w:spacing w:val="0"/>
                <w:kern w:val="0"/>
                <w:sz w:val="24"/>
                <w:szCs w:val="24"/>
                <w:lang w:val="en-US" w:eastAsia="zh-CN" w:bidi="ar"/>
              </w:rPr>
              <w:tab/>
            </w:r>
          </w:p>
          <w:p>
            <w:pPr>
              <w:numPr>
                <w:ilvl w:val="0"/>
                <w:numId w:val="3"/>
              </w:numPr>
              <w:ind w:left="0" w:leftChars="0" w:firstLine="420" w:firstLineChars="0"/>
              <w:rPr>
                <w:rFonts w:hint="eastAsia" w:ascii="宋体" w:hAnsi="宋体" w:eastAsia="宋体" w:cs="宋体"/>
                <w:i w:val="0"/>
                <w:caps w:val="0"/>
                <w:color w:val="000000"/>
                <w:spacing w:val="0"/>
                <w:kern w:val="0"/>
                <w:sz w:val="24"/>
                <w:szCs w:val="24"/>
                <w:lang w:val="en-US" w:eastAsia="zh-CN" w:bidi="ar"/>
              </w:rPr>
            </w:pPr>
            <w:r>
              <w:rPr>
                <w:rFonts w:hint="eastAsia" w:ascii="宋体" w:hAnsi="宋体" w:eastAsia="宋体" w:cs="宋体"/>
                <w:i w:val="0"/>
                <w:caps w:val="0"/>
                <w:color w:val="000000"/>
                <w:spacing w:val="0"/>
                <w:kern w:val="0"/>
                <w:sz w:val="24"/>
                <w:szCs w:val="24"/>
                <w:lang w:val="en-US" w:eastAsia="zh-CN" w:bidi="ar"/>
              </w:rPr>
              <w:t>支持监控级和企业级，不同品牌、不同容量的硬盘混插</w:t>
            </w:r>
            <w:r>
              <w:rPr>
                <w:rFonts w:hint="eastAsia" w:ascii="宋体" w:hAnsi="宋体" w:eastAsia="宋体" w:cs="宋体"/>
                <w:i w:val="0"/>
                <w:caps w:val="0"/>
                <w:color w:val="000000"/>
                <w:spacing w:val="0"/>
                <w:kern w:val="0"/>
                <w:sz w:val="24"/>
                <w:szCs w:val="24"/>
                <w:lang w:val="en-US" w:eastAsia="zh-CN" w:bidi="ar"/>
              </w:rPr>
              <w:tab/>
            </w:r>
          </w:p>
          <w:p>
            <w:pPr>
              <w:numPr>
                <w:ilvl w:val="0"/>
                <w:numId w:val="3"/>
              </w:numPr>
              <w:ind w:left="0" w:leftChars="0" w:firstLine="420" w:firstLineChars="0"/>
              <w:rPr>
                <w:rFonts w:hint="eastAsia" w:ascii="宋体" w:hAnsi="宋体" w:eastAsia="宋体" w:cs="宋体"/>
                <w:i w:val="0"/>
                <w:caps w:val="0"/>
                <w:color w:val="000000"/>
                <w:spacing w:val="0"/>
                <w:kern w:val="0"/>
                <w:sz w:val="24"/>
                <w:szCs w:val="24"/>
                <w:lang w:val="en-US" w:eastAsia="zh-CN" w:bidi="ar"/>
              </w:rPr>
            </w:pPr>
            <w:r>
              <w:rPr>
                <w:rFonts w:hint="eastAsia" w:ascii="宋体" w:hAnsi="宋体" w:eastAsia="宋体" w:cs="宋体"/>
                <w:i w:val="0"/>
                <w:caps w:val="0"/>
                <w:color w:val="000000"/>
                <w:spacing w:val="0"/>
                <w:kern w:val="0"/>
                <w:sz w:val="24"/>
                <w:szCs w:val="24"/>
                <w:lang w:val="en-US" w:eastAsia="zh-CN" w:bidi="ar"/>
              </w:rPr>
              <w:t>支持视频丢失报警功能，支持报警联动功能</w:t>
            </w:r>
            <w:r>
              <w:rPr>
                <w:rFonts w:hint="eastAsia" w:ascii="宋体" w:hAnsi="宋体" w:eastAsia="宋体" w:cs="宋体"/>
                <w:i w:val="0"/>
                <w:caps w:val="0"/>
                <w:color w:val="000000"/>
                <w:spacing w:val="0"/>
                <w:kern w:val="0"/>
                <w:sz w:val="24"/>
                <w:szCs w:val="24"/>
                <w:lang w:val="en-US" w:eastAsia="zh-CN" w:bidi="ar"/>
              </w:rPr>
              <w:tab/>
            </w:r>
          </w:p>
          <w:p>
            <w:pPr>
              <w:numPr>
                <w:ilvl w:val="0"/>
                <w:numId w:val="3"/>
              </w:numPr>
              <w:ind w:left="0" w:leftChars="0" w:firstLine="420" w:firstLineChars="0"/>
              <w:rPr>
                <w:rFonts w:hint="eastAsia" w:ascii="宋体" w:hAnsi="宋体" w:eastAsia="宋体" w:cs="宋体"/>
                <w:i w:val="0"/>
                <w:caps w:val="0"/>
                <w:color w:val="000000"/>
                <w:spacing w:val="0"/>
                <w:kern w:val="0"/>
                <w:sz w:val="24"/>
                <w:szCs w:val="24"/>
                <w:lang w:val="en-US" w:eastAsia="zh-CN" w:bidi="ar"/>
              </w:rPr>
            </w:pPr>
            <w:r>
              <w:rPr>
                <w:rFonts w:hint="eastAsia" w:ascii="宋体" w:hAnsi="宋体" w:eastAsia="宋体" w:cs="宋体"/>
                <w:i w:val="0"/>
                <w:caps w:val="0"/>
                <w:color w:val="000000"/>
                <w:spacing w:val="0"/>
                <w:kern w:val="0"/>
                <w:sz w:val="24"/>
                <w:szCs w:val="24"/>
                <w:lang w:val="en-US" w:eastAsia="zh-CN" w:bidi="ar"/>
              </w:rPr>
              <w:t>支持报警预录和报警延录功能，设备应预录报警触发前60s的视（音）频，发生报警时，可录制报警停止后10~600s的视频录像</w:t>
            </w:r>
            <w:r>
              <w:rPr>
                <w:rFonts w:hint="eastAsia" w:ascii="宋体" w:hAnsi="宋体" w:eastAsia="宋体" w:cs="宋体"/>
                <w:i w:val="0"/>
                <w:caps w:val="0"/>
                <w:color w:val="000000"/>
                <w:spacing w:val="0"/>
                <w:kern w:val="0"/>
                <w:sz w:val="24"/>
                <w:szCs w:val="24"/>
                <w:lang w:val="en-US" w:eastAsia="zh-CN" w:bidi="ar"/>
              </w:rPr>
              <w:tab/>
            </w:r>
          </w:p>
          <w:p>
            <w:pPr>
              <w:numPr>
                <w:ilvl w:val="0"/>
                <w:numId w:val="3"/>
              </w:numPr>
              <w:ind w:left="0" w:leftChars="0" w:firstLine="420" w:firstLineChars="0"/>
              <w:rPr>
                <w:rFonts w:hint="eastAsia" w:ascii="宋体" w:hAnsi="宋体" w:eastAsia="宋体" w:cs="宋体"/>
                <w:i w:val="0"/>
                <w:caps w:val="0"/>
                <w:color w:val="000000"/>
                <w:spacing w:val="0"/>
                <w:kern w:val="0"/>
                <w:sz w:val="24"/>
                <w:szCs w:val="24"/>
                <w:lang w:val="en-US" w:eastAsia="zh-CN" w:bidi="ar"/>
              </w:rPr>
            </w:pPr>
            <w:r>
              <w:rPr>
                <w:rFonts w:hint="eastAsia" w:ascii="宋体" w:hAnsi="宋体" w:eastAsia="宋体" w:cs="宋体"/>
                <w:i w:val="0"/>
                <w:caps w:val="0"/>
                <w:color w:val="000000"/>
                <w:spacing w:val="0"/>
                <w:kern w:val="0"/>
                <w:sz w:val="24"/>
                <w:szCs w:val="24"/>
                <w:lang w:val="en-US" w:eastAsia="zh-CN" w:bidi="ar"/>
              </w:rPr>
              <w:t>支持以1/16、1/8、1/4、1/2、1、2、4、8、16、32、64、128、256、512倍速回放录像21.支持16路1080p或16路720p视频同步回放</w:t>
            </w:r>
            <w:r>
              <w:rPr>
                <w:rFonts w:hint="eastAsia" w:ascii="宋体" w:hAnsi="宋体" w:eastAsia="宋体" w:cs="宋体"/>
                <w:i w:val="0"/>
                <w:caps w:val="0"/>
                <w:color w:val="000000"/>
                <w:spacing w:val="0"/>
                <w:kern w:val="0"/>
                <w:sz w:val="24"/>
                <w:szCs w:val="24"/>
                <w:lang w:val="en-US" w:eastAsia="zh-CN" w:bidi="ar"/>
              </w:rPr>
              <w:tab/>
            </w:r>
          </w:p>
          <w:p>
            <w:pPr>
              <w:numPr>
                <w:ilvl w:val="0"/>
                <w:numId w:val="3"/>
              </w:numPr>
              <w:ind w:left="0" w:leftChars="0" w:firstLine="420" w:firstLineChars="0"/>
              <w:rPr>
                <w:rFonts w:hint="eastAsia" w:ascii="宋体" w:hAnsi="宋体" w:eastAsia="宋体" w:cs="宋体"/>
                <w:i w:val="0"/>
                <w:caps w:val="0"/>
                <w:color w:val="000000"/>
                <w:spacing w:val="0"/>
                <w:kern w:val="0"/>
                <w:sz w:val="24"/>
                <w:szCs w:val="24"/>
                <w:lang w:val="en-US" w:eastAsia="zh-CN" w:bidi="ar"/>
              </w:rPr>
            </w:pPr>
            <w:r>
              <w:rPr>
                <w:rFonts w:hint="eastAsia" w:ascii="宋体" w:hAnsi="宋体" w:eastAsia="宋体" w:cs="宋体"/>
                <w:i w:val="0"/>
                <w:caps w:val="0"/>
                <w:color w:val="000000"/>
                <w:spacing w:val="0"/>
                <w:kern w:val="0"/>
                <w:sz w:val="24"/>
                <w:szCs w:val="24"/>
                <w:lang w:val="en-US" w:eastAsia="zh-CN" w:bidi="ar"/>
              </w:rPr>
              <w:t>支持整机热备份功能，设置一台备份硬盘录像机，当主设备异常离线时，备份设备能替换主设备进行录像工作</w:t>
            </w:r>
            <w:r>
              <w:rPr>
                <w:rFonts w:hint="eastAsia" w:ascii="宋体" w:hAnsi="宋体" w:eastAsia="宋体" w:cs="宋体"/>
                <w:i w:val="0"/>
                <w:caps w:val="0"/>
                <w:color w:val="000000"/>
                <w:spacing w:val="0"/>
                <w:kern w:val="0"/>
                <w:sz w:val="24"/>
                <w:szCs w:val="24"/>
                <w:lang w:val="en-US" w:eastAsia="zh-CN" w:bidi="ar"/>
              </w:rPr>
              <w:tab/>
            </w:r>
          </w:p>
          <w:p>
            <w:pPr>
              <w:numPr>
                <w:ilvl w:val="0"/>
                <w:numId w:val="3"/>
              </w:numPr>
              <w:ind w:left="0" w:leftChars="0" w:firstLine="420" w:firstLineChars="0"/>
              <w:rPr>
                <w:rFonts w:hint="eastAsia" w:ascii="微软雅黑" w:hAnsi="微软雅黑" w:eastAsia="微软雅黑" w:cs="微软雅黑"/>
                <w:caps w:val="0"/>
                <w:spacing w:val="0"/>
              </w:rPr>
            </w:pPr>
            <w:r>
              <w:rPr>
                <w:rFonts w:hint="eastAsia" w:ascii="宋体" w:hAnsi="宋体" w:eastAsia="宋体" w:cs="宋体"/>
                <w:i w:val="0"/>
                <w:caps w:val="0"/>
                <w:color w:val="000000"/>
                <w:spacing w:val="0"/>
                <w:kern w:val="0"/>
                <w:sz w:val="24"/>
                <w:szCs w:val="24"/>
                <w:lang w:val="en-US" w:eastAsia="zh-CN" w:bidi="ar"/>
              </w:rPr>
              <w:t>支持32路分辨率为1280×720或16路分辨率为1920×1080或4路分辨率为3840×2160或2路分辨率为4000×3072的视频画面同时预览</w:t>
            </w:r>
            <w:r>
              <w:rPr>
                <w:rFonts w:hint="eastAsia" w:ascii="宋体" w:hAnsi="宋体" w:eastAsia="宋体" w:cs="宋体"/>
                <w:i w:val="0"/>
                <w:caps w:val="0"/>
                <w:color w:val="000000"/>
                <w:spacing w:val="0"/>
                <w:kern w:val="0"/>
                <w:sz w:val="24"/>
                <w:szCs w:val="24"/>
                <w:lang w:val="en-US" w:eastAsia="zh-CN" w:bidi="ar"/>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569" w:hRule="atLeast"/>
          <w:jc w:val="center"/>
        </w:trPr>
        <w:tc>
          <w:tcPr>
            <w:tcW w:w="992" w:type="dxa"/>
            <w:noWrap w:val="0"/>
            <w:tcMar>
              <w:top w:w="0" w:type="dxa"/>
              <w:left w:w="105" w:type="dxa"/>
              <w:bottom w:w="0" w:type="dxa"/>
              <w:right w:w="105" w:type="dxa"/>
            </w:tcMar>
            <w:vAlign w:val="center"/>
          </w:tcPr>
          <w:p>
            <w:pPr>
              <w:keepNext w:val="0"/>
              <w:keepLines w:val="0"/>
              <w:widowControl/>
              <w:suppressLineNumbers w:val="0"/>
              <w:ind w:left="0" w:firstLine="0"/>
              <w:jc w:val="center"/>
              <w:outlineLvl w:val="9"/>
              <w:rPr>
                <w:rFonts w:hint="default" w:ascii="微软雅黑" w:hAnsi="微软雅黑" w:eastAsia="微软雅黑" w:cs="微软雅黑"/>
                <w:caps w:val="0"/>
                <w:spacing w:val="0"/>
                <w:lang w:val="en-US" w:eastAsia="zh-CN"/>
              </w:rPr>
            </w:pPr>
            <w:r>
              <w:rPr>
                <w:rFonts w:hint="eastAsia" w:ascii="微软雅黑" w:hAnsi="微软雅黑" w:eastAsia="微软雅黑" w:cs="微软雅黑"/>
                <w:caps w:val="0"/>
                <w:spacing w:val="0"/>
                <w:lang w:val="en-US" w:eastAsia="zh-CN"/>
              </w:rPr>
              <w:t>4</w:t>
            </w:r>
          </w:p>
        </w:tc>
        <w:tc>
          <w:tcPr>
            <w:tcW w:w="1591" w:type="dxa"/>
            <w:noWrap w:val="0"/>
            <w:tcMar>
              <w:top w:w="0" w:type="dxa"/>
              <w:left w:w="105" w:type="dxa"/>
              <w:bottom w:w="0" w:type="dxa"/>
              <w:right w:w="105" w:type="dxa"/>
            </w:tcMar>
            <w:vAlign w:val="center"/>
          </w:tcPr>
          <w:p>
            <w:pPr>
              <w:pStyle w:val="4"/>
              <w:keepNext w:val="0"/>
              <w:keepLines w:val="0"/>
              <w:widowControl/>
              <w:numPr>
                <w:ilvl w:val="0"/>
                <w:numId w:val="0"/>
              </w:numPr>
              <w:suppressLineNumbers w:val="0"/>
              <w:shd w:val="clear" w:fill="FFFFFF"/>
              <w:spacing w:before="0" w:beforeAutospacing="0" w:after="150" w:afterAutospacing="0"/>
              <w:ind w:leftChars="0" w:right="0" w:rightChars="0"/>
              <w:rPr>
                <w:rStyle w:val="7"/>
                <w:rFonts w:hint="eastAsia" w:ascii="宋体" w:hAnsi="宋体" w:eastAsia="宋体" w:cs="宋体"/>
                <w:i w:val="0"/>
                <w:caps w:val="0"/>
                <w:color w:val="393939"/>
                <w:spacing w:val="0"/>
                <w:sz w:val="24"/>
                <w:szCs w:val="24"/>
                <w:shd w:val="clear" w:fill="FFFFFF"/>
                <w:lang w:eastAsia="zh-CN"/>
              </w:rPr>
            </w:pPr>
            <w:r>
              <w:rPr>
                <w:rStyle w:val="7"/>
                <w:rFonts w:hint="eastAsia" w:ascii="宋体" w:hAnsi="宋体" w:eastAsia="宋体" w:cs="宋体"/>
                <w:i w:val="0"/>
                <w:caps w:val="0"/>
                <w:color w:val="393939"/>
                <w:spacing w:val="0"/>
                <w:sz w:val="24"/>
                <w:szCs w:val="24"/>
                <w:shd w:val="clear" w:fill="FFFFFF"/>
                <w:lang w:eastAsia="zh-CN"/>
              </w:rPr>
              <w:t>监控客户端管理服务器</w:t>
            </w:r>
          </w:p>
          <w:p>
            <w:pPr>
              <w:keepNext w:val="0"/>
              <w:keepLines w:val="0"/>
              <w:widowControl/>
              <w:suppressLineNumbers w:val="0"/>
              <w:ind w:left="0" w:firstLine="0"/>
              <w:jc w:val="left"/>
              <w:outlineLvl w:val="9"/>
              <w:rPr>
                <w:rFonts w:hint="eastAsia" w:ascii="微软雅黑" w:hAnsi="微软雅黑" w:eastAsia="微软雅黑" w:cs="微软雅黑"/>
                <w:caps w:val="0"/>
                <w:spacing w:val="0"/>
                <w:lang w:val="en-US" w:eastAsia="zh-CN"/>
              </w:rPr>
            </w:pPr>
          </w:p>
        </w:tc>
        <w:tc>
          <w:tcPr>
            <w:tcW w:w="6330" w:type="dxa"/>
            <w:noWrap w:val="0"/>
            <w:tcMar>
              <w:top w:w="0" w:type="dxa"/>
              <w:left w:w="105" w:type="dxa"/>
              <w:bottom w:w="0" w:type="dxa"/>
              <w:right w:w="105" w:type="dxa"/>
            </w:tcMar>
            <w:vAlign w:val="center"/>
          </w:tcPr>
          <w:p>
            <w:pPr>
              <w:numPr>
                <w:ilvl w:val="0"/>
                <w:numId w:val="4"/>
              </w:numPr>
              <w:ind w:left="5" w:leftChars="0" w:firstLine="415" w:firstLineChars="0"/>
              <w:rPr>
                <w:rFonts w:hint="eastAsia" w:ascii="宋体" w:hAnsi="宋体" w:eastAsia="宋体" w:cs="宋体"/>
                <w:i w:val="0"/>
                <w:caps w:val="0"/>
                <w:color w:val="000000"/>
                <w:spacing w:val="0"/>
                <w:kern w:val="0"/>
                <w:sz w:val="24"/>
                <w:szCs w:val="24"/>
                <w:lang w:val="en-US" w:eastAsia="zh-CN" w:bidi="ar"/>
              </w:rPr>
            </w:pPr>
            <w:r>
              <w:rPr>
                <w:rFonts w:hint="eastAsia"/>
              </w:rPr>
              <w:t>★</w:t>
            </w:r>
            <w:r>
              <w:rPr>
                <w:rFonts w:hint="eastAsia" w:ascii="宋体" w:hAnsi="宋体" w:eastAsia="宋体" w:cs="宋体"/>
                <w:i w:val="0"/>
                <w:caps w:val="0"/>
                <w:color w:val="000000"/>
                <w:spacing w:val="0"/>
                <w:kern w:val="0"/>
                <w:sz w:val="24"/>
                <w:szCs w:val="24"/>
                <w:lang w:val="en-US" w:eastAsia="zh-CN" w:bidi="ar"/>
              </w:rPr>
              <w:t>支持SATA、SAS接口磁盘；支持4T、6T、8T、10T硬盘；单设备最多支持24块硬盘；（需提供公安部检测报告复印件并加盖投标人公章，原件备查）</w:t>
            </w:r>
          </w:p>
          <w:p>
            <w:pPr>
              <w:numPr>
                <w:ilvl w:val="0"/>
                <w:numId w:val="4"/>
              </w:numPr>
              <w:ind w:left="5" w:leftChars="0" w:firstLine="415" w:firstLineChars="0"/>
              <w:rPr>
                <w:rFonts w:hint="eastAsia" w:ascii="宋体" w:hAnsi="宋体" w:eastAsia="宋体" w:cs="宋体"/>
                <w:i w:val="0"/>
                <w:caps w:val="0"/>
                <w:color w:val="000000"/>
                <w:spacing w:val="0"/>
                <w:kern w:val="0"/>
                <w:sz w:val="24"/>
                <w:szCs w:val="24"/>
                <w:lang w:val="en-US" w:eastAsia="zh-CN" w:bidi="ar"/>
              </w:rPr>
            </w:pPr>
            <w:r>
              <w:rPr>
                <w:rFonts w:hint="eastAsia" w:ascii="宋体" w:hAnsi="宋体" w:eastAsia="宋体" w:cs="宋体"/>
                <w:i w:val="0"/>
                <w:caps w:val="0"/>
                <w:color w:val="000000"/>
                <w:spacing w:val="0"/>
                <w:kern w:val="0"/>
                <w:sz w:val="24"/>
                <w:szCs w:val="24"/>
                <w:lang w:val="en-US" w:eastAsia="zh-CN" w:bidi="ar"/>
              </w:rPr>
              <w:t>可控制云台进行八方向转动及镜头变倍、聚焦；在前端IE上开启设置功能后，可通过光圈按钮设定球机的转动限位；可设置云台转动步长；具有球机锁定功能；能够设置并调用预置位，支持开启球机的雨刷功能；对球机进行3D定位；支持按方向选取图像内任意矩形区域，摄像机自动按选取时的方向调整至该位置，并自动进行变焦和对焦.</w:t>
            </w:r>
          </w:p>
          <w:p>
            <w:pPr>
              <w:numPr>
                <w:ilvl w:val="0"/>
                <w:numId w:val="4"/>
              </w:numPr>
              <w:ind w:left="5" w:leftChars="0" w:firstLine="415" w:firstLineChars="0"/>
              <w:rPr>
                <w:rFonts w:hint="eastAsia" w:ascii="宋体" w:hAnsi="宋体" w:eastAsia="宋体" w:cs="宋体"/>
                <w:i w:val="0"/>
                <w:caps w:val="0"/>
                <w:color w:val="000000"/>
                <w:spacing w:val="0"/>
                <w:kern w:val="0"/>
                <w:sz w:val="24"/>
                <w:szCs w:val="24"/>
                <w:lang w:val="en-US" w:eastAsia="zh-CN" w:bidi="ar"/>
              </w:rPr>
            </w:pPr>
            <w:r>
              <w:rPr>
                <w:rFonts w:hint="eastAsia" w:ascii="宋体" w:hAnsi="宋体" w:eastAsia="宋体" w:cs="宋体"/>
                <w:i w:val="0"/>
                <w:caps w:val="0"/>
                <w:color w:val="000000"/>
                <w:spacing w:val="0"/>
                <w:kern w:val="0"/>
                <w:sz w:val="24"/>
                <w:szCs w:val="24"/>
                <w:lang w:val="en-US" w:eastAsia="zh-CN" w:bidi="ar"/>
              </w:rPr>
              <w:t>支持前端存储、集中存储、本地存储等存储和录像检索方式；支持服务器定时录像存储、录像回放、录像下载、视频抓拍、倍速播放、暂停控制.</w:t>
            </w:r>
          </w:p>
          <w:p>
            <w:pPr>
              <w:rPr>
                <w:rFonts w:hint="eastAsia" w:ascii="宋体" w:hAnsi="宋体" w:eastAsia="宋体" w:cs="宋体"/>
                <w:i w:val="0"/>
                <w:caps w:val="0"/>
                <w:color w:val="000000"/>
                <w:spacing w:val="0"/>
                <w:kern w:val="0"/>
                <w:sz w:val="24"/>
                <w:szCs w:val="24"/>
                <w:lang w:val="en-US" w:eastAsia="zh-CN" w:bidi="ar"/>
              </w:rPr>
            </w:pPr>
            <w:r>
              <w:rPr>
                <w:rFonts w:hint="eastAsia" w:ascii="宋体" w:hAnsi="宋体" w:eastAsia="宋体" w:cs="宋体"/>
                <w:i w:val="0"/>
                <w:caps w:val="0"/>
                <w:color w:val="000000"/>
                <w:spacing w:val="0"/>
                <w:kern w:val="0"/>
                <w:sz w:val="24"/>
                <w:szCs w:val="24"/>
                <w:lang w:val="en-US" w:eastAsia="zh-CN" w:bidi="ar"/>
              </w:rPr>
              <w:t>10.支持对所有组织结构/职务权限进行添加、修改、查询、删除、配置等操作.</w:t>
            </w:r>
          </w:p>
          <w:p>
            <w:pPr>
              <w:numPr>
                <w:ilvl w:val="0"/>
                <w:numId w:val="4"/>
              </w:numPr>
              <w:ind w:left="5" w:leftChars="0" w:firstLine="415" w:firstLineChars="0"/>
              <w:rPr>
                <w:rFonts w:hint="eastAsia" w:ascii="宋体" w:hAnsi="宋体" w:eastAsia="宋体" w:cs="宋体"/>
                <w:i w:val="0"/>
                <w:caps w:val="0"/>
                <w:color w:val="000000"/>
                <w:spacing w:val="0"/>
                <w:kern w:val="0"/>
                <w:sz w:val="24"/>
                <w:szCs w:val="24"/>
                <w:lang w:val="en-US" w:eastAsia="zh-CN" w:bidi="ar"/>
              </w:rPr>
            </w:pPr>
            <w:r>
              <w:rPr>
                <w:rFonts w:hint="eastAsia" w:ascii="宋体" w:hAnsi="宋体" w:eastAsia="宋体" w:cs="宋体"/>
                <w:i w:val="0"/>
                <w:caps w:val="0"/>
                <w:color w:val="000000"/>
                <w:spacing w:val="0"/>
                <w:kern w:val="0"/>
                <w:sz w:val="24"/>
                <w:szCs w:val="24"/>
                <w:lang w:val="en-US" w:eastAsia="zh-CN" w:bidi="ar"/>
              </w:rPr>
              <w:t>支持门禁设备管理，可实现远程开关门.</w:t>
            </w:r>
          </w:p>
          <w:p>
            <w:pPr>
              <w:numPr>
                <w:ilvl w:val="0"/>
                <w:numId w:val="4"/>
              </w:numPr>
              <w:ind w:left="5" w:leftChars="0" w:firstLine="415" w:firstLineChars="0"/>
              <w:rPr>
                <w:rFonts w:hint="eastAsia" w:ascii="宋体" w:hAnsi="宋体" w:eastAsia="宋体" w:cs="宋体"/>
                <w:i w:val="0"/>
                <w:caps w:val="0"/>
                <w:color w:val="000000"/>
                <w:spacing w:val="0"/>
                <w:kern w:val="0"/>
                <w:sz w:val="24"/>
                <w:szCs w:val="24"/>
                <w:lang w:val="en-US" w:eastAsia="zh-CN" w:bidi="ar"/>
              </w:rPr>
            </w:pPr>
            <w:r>
              <w:rPr>
                <w:rFonts w:hint="eastAsia" w:ascii="宋体" w:hAnsi="宋体" w:eastAsia="宋体" w:cs="宋体"/>
                <w:i w:val="0"/>
                <w:caps w:val="0"/>
                <w:color w:val="000000"/>
                <w:spacing w:val="0"/>
                <w:kern w:val="0"/>
                <w:sz w:val="24"/>
                <w:szCs w:val="24"/>
                <w:lang w:val="en-US" w:eastAsia="zh-CN" w:bidi="ar"/>
              </w:rPr>
              <w:t>能够接入网络报警主机，具有报警时间联动功能.</w:t>
            </w:r>
          </w:p>
          <w:p>
            <w:pPr>
              <w:numPr>
                <w:ilvl w:val="0"/>
                <w:numId w:val="4"/>
              </w:numPr>
              <w:ind w:left="5" w:leftChars="0" w:firstLine="415" w:firstLineChars="0"/>
              <w:rPr>
                <w:rFonts w:hint="eastAsia" w:ascii="宋体" w:hAnsi="宋体" w:eastAsia="宋体" w:cs="宋体"/>
                <w:i w:val="0"/>
                <w:caps w:val="0"/>
                <w:color w:val="000000"/>
                <w:spacing w:val="0"/>
                <w:kern w:val="0"/>
                <w:sz w:val="24"/>
                <w:szCs w:val="24"/>
                <w:lang w:val="en-US" w:eastAsia="zh-CN" w:bidi="ar"/>
              </w:rPr>
            </w:pPr>
            <w:r>
              <w:rPr>
                <w:rFonts w:hint="eastAsia" w:ascii="宋体" w:hAnsi="宋体" w:eastAsia="宋体" w:cs="宋体"/>
                <w:i w:val="0"/>
                <w:caps w:val="0"/>
                <w:color w:val="000000"/>
                <w:spacing w:val="0"/>
                <w:kern w:val="0"/>
                <w:sz w:val="24"/>
                <w:szCs w:val="24"/>
                <w:lang w:val="en-US" w:eastAsia="zh-CN" w:bidi="ar"/>
              </w:rPr>
              <w:t>能够监听前端设备的现场声音并调节音量；支持语音对讲.</w:t>
            </w:r>
          </w:p>
          <w:p>
            <w:pPr>
              <w:numPr>
                <w:ilvl w:val="0"/>
                <w:numId w:val="4"/>
              </w:numPr>
              <w:ind w:left="5" w:leftChars="0" w:firstLine="415" w:firstLineChars="0"/>
              <w:rPr>
                <w:rFonts w:hint="eastAsia" w:ascii="宋体" w:hAnsi="宋体" w:eastAsia="宋体" w:cs="宋体"/>
                <w:i w:val="0"/>
                <w:caps w:val="0"/>
                <w:color w:val="000000"/>
                <w:spacing w:val="0"/>
                <w:kern w:val="0"/>
                <w:sz w:val="24"/>
                <w:szCs w:val="24"/>
                <w:lang w:val="en-US" w:eastAsia="zh-CN" w:bidi="ar"/>
              </w:rPr>
            </w:pPr>
            <w:r>
              <w:rPr>
                <w:rFonts w:hint="eastAsia" w:ascii="宋体" w:hAnsi="宋体" w:eastAsia="宋体" w:cs="宋体"/>
                <w:i w:val="0"/>
                <w:caps w:val="0"/>
                <w:color w:val="000000"/>
                <w:spacing w:val="0"/>
                <w:kern w:val="0"/>
                <w:sz w:val="24"/>
                <w:szCs w:val="24"/>
                <w:lang w:val="en-US" w:eastAsia="zh-CN" w:bidi="ar"/>
              </w:rPr>
              <w:t>单设备可管理2000个IP，2000路视频通道。</w:t>
            </w:r>
          </w:p>
          <w:p>
            <w:pPr>
              <w:numPr>
                <w:ilvl w:val="0"/>
                <w:numId w:val="4"/>
              </w:numPr>
              <w:ind w:left="5" w:leftChars="0" w:firstLine="415" w:firstLineChars="0"/>
              <w:rPr>
                <w:rFonts w:hint="eastAsia" w:ascii="宋体" w:hAnsi="宋体" w:eastAsia="宋体" w:cs="宋体"/>
                <w:i w:val="0"/>
                <w:caps w:val="0"/>
                <w:color w:val="000000"/>
                <w:spacing w:val="0"/>
                <w:kern w:val="0"/>
                <w:sz w:val="24"/>
                <w:szCs w:val="24"/>
                <w:lang w:val="en-US" w:eastAsia="zh-CN" w:bidi="ar"/>
              </w:rPr>
            </w:pPr>
            <w:r>
              <w:rPr>
                <w:rFonts w:hint="eastAsia" w:ascii="宋体" w:hAnsi="宋体" w:eastAsia="宋体" w:cs="宋体"/>
                <w:i w:val="0"/>
                <w:caps w:val="0"/>
                <w:color w:val="000000"/>
                <w:spacing w:val="0"/>
                <w:kern w:val="0"/>
                <w:sz w:val="24"/>
                <w:szCs w:val="24"/>
                <w:lang w:val="en-US" w:eastAsia="zh-CN" w:bidi="ar"/>
              </w:rPr>
              <w:t>支持H.264，H.265编码视频的预览，录像；H.265的基础上，开启智能编码后，平均码率可下降一半。.</w:t>
            </w:r>
          </w:p>
          <w:p>
            <w:pPr>
              <w:numPr>
                <w:ilvl w:val="0"/>
                <w:numId w:val="4"/>
              </w:numPr>
              <w:ind w:left="5" w:leftChars="0" w:firstLine="415" w:firstLineChars="0"/>
              <w:rPr>
                <w:rFonts w:hint="eastAsia" w:ascii="宋体" w:hAnsi="宋体" w:eastAsia="宋体" w:cs="宋体"/>
                <w:i w:val="0"/>
                <w:caps w:val="0"/>
                <w:color w:val="000000"/>
                <w:spacing w:val="0"/>
                <w:kern w:val="0"/>
                <w:sz w:val="24"/>
                <w:szCs w:val="24"/>
                <w:lang w:val="en-US" w:eastAsia="zh-CN" w:bidi="ar"/>
              </w:rPr>
            </w:pPr>
            <w:r>
              <w:rPr>
                <w:rFonts w:hint="eastAsia" w:ascii="宋体" w:hAnsi="宋体" w:eastAsia="宋体" w:cs="宋体"/>
                <w:i w:val="0"/>
                <w:caps w:val="0"/>
                <w:color w:val="000000"/>
                <w:spacing w:val="0"/>
                <w:kern w:val="0"/>
                <w:sz w:val="24"/>
                <w:szCs w:val="24"/>
                <w:lang w:val="en-US" w:eastAsia="zh-CN" w:bidi="ar"/>
              </w:rPr>
              <w:t>支持通过GB/T28181协议接入前端设备，无需使用网关服务器；支持通过GB/T28181协议实现平台上下级互联，无需使用网关服务器；</w:t>
            </w:r>
          </w:p>
          <w:p>
            <w:pPr>
              <w:numPr>
                <w:ilvl w:val="0"/>
                <w:numId w:val="4"/>
              </w:numPr>
              <w:ind w:left="5" w:leftChars="0" w:firstLine="415" w:firstLineChars="0"/>
              <w:rPr>
                <w:rFonts w:hint="eastAsia" w:ascii="宋体" w:hAnsi="宋体" w:eastAsia="宋体" w:cs="宋体"/>
                <w:i w:val="0"/>
                <w:caps w:val="0"/>
                <w:color w:val="000000"/>
                <w:spacing w:val="0"/>
                <w:kern w:val="0"/>
                <w:sz w:val="24"/>
                <w:szCs w:val="24"/>
                <w:lang w:val="en-US" w:eastAsia="zh-CN" w:bidi="ar"/>
              </w:rPr>
            </w:pPr>
            <w:r>
              <w:rPr>
                <w:rFonts w:hint="eastAsia"/>
              </w:rPr>
              <w:t>★</w:t>
            </w:r>
            <w:r>
              <w:rPr>
                <w:rFonts w:hint="eastAsia" w:ascii="宋体" w:hAnsi="宋体" w:eastAsia="宋体" w:cs="宋体"/>
                <w:i w:val="0"/>
                <w:caps w:val="0"/>
                <w:color w:val="000000"/>
                <w:spacing w:val="0"/>
                <w:kern w:val="0"/>
                <w:sz w:val="24"/>
                <w:szCs w:val="24"/>
                <w:lang w:val="en-US" w:eastAsia="zh-CN" w:bidi="ar"/>
              </w:rPr>
              <w:t>支持raid0、1、3、4、5、6、10、50、60、raid5EE模式；支持一键创建raid（需提供公安部检测报告复印件并加盖投标人公章，原件备查）..</w:t>
            </w:r>
          </w:p>
          <w:p>
            <w:pPr>
              <w:numPr>
                <w:ilvl w:val="0"/>
                <w:numId w:val="4"/>
              </w:numPr>
              <w:ind w:left="5" w:leftChars="0" w:firstLine="415" w:firstLineChars="0"/>
              <w:rPr>
                <w:rFonts w:hint="eastAsia" w:ascii="宋体" w:hAnsi="宋体" w:eastAsia="宋体" w:cs="宋体"/>
                <w:i w:val="0"/>
                <w:caps w:val="0"/>
                <w:color w:val="000000"/>
                <w:spacing w:val="0"/>
                <w:kern w:val="0"/>
                <w:sz w:val="24"/>
                <w:szCs w:val="24"/>
                <w:lang w:val="en-US" w:eastAsia="zh-CN" w:bidi="ar"/>
              </w:rPr>
            </w:pPr>
            <w:r>
              <w:rPr>
                <w:rFonts w:hint="eastAsia" w:ascii="宋体" w:hAnsi="宋体" w:eastAsia="宋体" w:cs="宋体"/>
                <w:i w:val="0"/>
                <w:caps w:val="0"/>
                <w:color w:val="000000"/>
                <w:spacing w:val="0"/>
                <w:kern w:val="0"/>
                <w:sz w:val="24"/>
                <w:szCs w:val="24"/>
                <w:lang w:val="en-US" w:eastAsia="zh-CN" w:bidi="ar"/>
              </w:rPr>
              <w:t>支持硬盘热插拔功能.</w:t>
            </w:r>
          </w:p>
          <w:p>
            <w:pPr>
              <w:numPr>
                <w:ilvl w:val="0"/>
                <w:numId w:val="4"/>
              </w:numPr>
              <w:ind w:left="5" w:leftChars="0" w:firstLine="415" w:firstLineChars="0"/>
              <w:rPr>
                <w:rFonts w:hint="eastAsia" w:ascii="宋体" w:hAnsi="宋体" w:eastAsia="宋体" w:cs="宋体"/>
                <w:i w:val="0"/>
                <w:caps w:val="0"/>
                <w:color w:val="000000"/>
                <w:spacing w:val="0"/>
                <w:kern w:val="0"/>
                <w:sz w:val="24"/>
                <w:szCs w:val="24"/>
                <w:lang w:val="en-US" w:eastAsia="zh-CN" w:bidi="ar"/>
              </w:rPr>
            </w:pPr>
            <w:r>
              <w:rPr>
                <w:rFonts w:hint="eastAsia"/>
              </w:rPr>
              <w:t>★</w:t>
            </w:r>
            <w:r>
              <w:rPr>
                <w:rFonts w:hint="eastAsia" w:ascii="宋体" w:hAnsi="宋体" w:eastAsia="宋体" w:cs="宋体"/>
                <w:i w:val="0"/>
                <w:caps w:val="0"/>
                <w:color w:val="000000"/>
                <w:spacing w:val="0"/>
                <w:kern w:val="0"/>
                <w:sz w:val="24"/>
                <w:szCs w:val="24"/>
                <w:lang w:val="en-US" w:eastAsia="zh-CN" w:bidi="ar"/>
              </w:rPr>
              <w:t>支持设备通过4G网络接入、支持多网段及内外网接入（需提供公安部检测报告复印件并加盖投标人公章，原件备查）.</w:t>
            </w:r>
          </w:p>
          <w:p>
            <w:pPr>
              <w:numPr>
                <w:ilvl w:val="0"/>
                <w:numId w:val="4"/>
              </w:numPr>
              <w:ind w:left="5" w:leftChars="0" w:firstLine="415" w:firstLineChars="0"/>
              <w:rPr>
                <w:rFonts w:hint="eastAsia" w:ascii="宋体" w:hAnsi="宋体" w:eastAsia="宋体" w:cs="宋体"/>
                <w:i w:val="0"/>
                <w:caps w:val="0"/>
                <w:color w:val="000000"/>
                <w:spacing w:val="0"/>
                <w:kern w:val="0"/>
                <w:sz w:val="24"/>
                <w:szCs w:val="24"/>
                <w:lang w:val="en-US" w:eastAsia="zh-CN" w:bidi="ar"/>
              </w:rPr>
            </w:pPr>
            <w:r>
              <w:rPr>
                <w:rFonts w:hint="eastAsia" w:ascii="宋体" w:hAnsi="宋体" w:eastAsia="宋体" w:cs="宋体"/>
                <w:i w:val="0"/>
                <w:caps w:val="0"/>
                <w:color w:val="000000"/>
                <w:spacing w:val="0"/>
                <w:kern w:val="0"/>
                <w:sz w:val="24"/>
                <w:szCs w:val="24"/>
                <w:lang w:val="en-US" w:eastAsia="zh-CN" w:bidi="ar"/>
              </w:rPr>
              <w:t>支持设备主卡实现2个HDMI口共16路1080P视频解码上墙，无需增加解码器；支持设备主卡单个HDMI口最多16分屏输出.</w:t>
            </w:r>
          </w:p>
          <w:p>
            <w:pPr>
              <w:numPr>
                <w:ilvl w:val="0"/>
                <w:numId w:val="4"/>
              </w:numPr>
              <w:ind w:left="5" w:leftChars="0" w:firstLine="415" w:firstLineChars="0"/>
              <w:rPr>
                <w:rFonts w:hint="eastAsia" w:ascii="宋体" w:hAnsi="宋体" w:eastAsia="宋体" w:cs="宋体"/>
                <w:i w:val="0"/>
                <w:caps w:val="0"/>
                <w:color w:val="000000"/>
                <w:spacing w:val="0"/>
                <w:kern w:val="0"/>
                <w:sz w:val="24"/>
                <w:szCs w:val="24"/>
                <w:lang w:val="en-US" w:eastAsia="zh-CN" w:bidi="ar"/>
              </w:rPr>
            </w:pPr>
            <w:r>
              <w:rPr>
                <w:rFonts w:hint="eastAsia" w:ascii="宋体" w:hAnsi="宋体" w:eastAsia="宋体" w:cs="宋体"/>
                <w:i w:val="0"/>
                <w:caps w:val="0"/>
                <w:color w:val="000000"/>
                <w:spacing w:val="0"/>
                <w:kern w:val="0"/>
                <w:sz w:val="24"/>
                <w:szCs w:val="24"/>
                <w:lang w:val="en-US" w:eastAsia="zh-CN" w:bidi="ar"/>
              </w:rPr>
              <w:t>设备主卡的解码口最高支持4K分辨率视频解码上墙.</w:t>
            </w:r>
          </w:p>
          <w:p>
            <w:pPr>
              <w:numPr>
                <w:ilvl w:val="0"/>
                <w:numId w:val="4"/>
              </w:numPr>
              <w:ind w:left="5" w:leftChars="0" w:firstLine="415" w:firstLineChars="0"/>
              <w:rPr>
                <w:rFonts w:hint="eastAsia" w:ascii="宋体" w:hAnsi="宋体" w:eastAsia="宋体" w:cs="宋体"/>
                <w:i w:val="0"/>
                <w:caps w:val="0"/>
                <w:color w:val="000000"/>
                <w:spacing w:val="0"/>
                <w:kern w:val="0"/>
                <w:sz w:val="24"/>
                <w:szCs w:val="24"/>
                <w:lang w:val="en-US" w:eastAsia="zh-CN" w:bidi="ar"/>
              </w:rPr>
            </w:pPr>
            <w:r>
              <w:rPr>
                <w:rFonts w:hint="eastAsia"/>
              </w:rPr>
              <w:t>★</w:t>
            </w:r>
            <w:r>
              <w:rPr>
                <w:rFonts w:hint="eastAsia" w:ascii="宋体" w:hAnsi="宋体" w:eastAsia="宋体" w:cs="宋体"/>
                <w:i w:val="0"/>
                <w:caps w:val="0"/>
                <w:color w:val="000000"/>
                <w:spacing w:val="0"/>
                <w:kern w:val="0"/>
                <w:sz w:val="24"/>
                <w:szCs w:val="24"/>
                <w:lang w:val="en-US" w:eastAsia="zh-CN" w:bidi="ar"/>
              </w:rPr>
              <w:t>支持插入3块解码卡，与主卡一起可实现20块屏解码拼控（需提供公安部检测报告复印件并加盖投标人公章，原件备查）.</w:t>
            </w:r>
          </w:p>
          <w:p>
            <w:pPr>
              <w:numPr>
                <w:ilvl w:val="0"/>
                <w:numId w:val="4"/>
              </w:numPr>
              <w:bidi w:val="0"/>
              <w:rPr>
                <w:rFonts w:hint="eastAsia" w:ascii="微软雅黑" w:hAnsi="微软雅黑" w:eastAsia="微软雅黑" w:cs="微软雅黑"/>
                <w:caps w:val="0"/>
                <w:spacing w:val="0"/>
              </w:rPr>
            </w:pPr>
            <w:r>
              <w:rPr>
                <w:rFonts w:hint="eastAsia"/>
                <w:color w:val="auto"/>
                <w:lang w:val="en-US" w:eastAsia="zh-CN"/>
              </w:rPr>
              <w:t>★监控管理平台兼容现有三坊七巷其他车场的视频监控协议，支持已安装的视频监控系统无缝对接；实现全车场监控集中在平台上实时监控及管理；以方便在值班室随时可查看各车场监控视频。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1711" w:hRule="atLeast"/>
          <w:jc w:val="center"/>
        </w:trPr>
        <w:tc>
          <w:tcPr>
            <w:tcW w:w="992" w:type="dxa"/>
            <w:noWrap w:val="0"/>
            <w:tcMar>
              <w:top w:w="0" w:type="dxa"/>
              <w:left w:w="105" w:type="dxa"/>
              <w:bottom w:w="0" w:type="dxa"/>
              <w:right w:w="105" w:type="dxa"/>
            </w:tcMar>
            <w:vAlign w:val="center"/>
          </w:tcPr>
          <w:p>
            <w:pPr>
              <w:keepNext w:val="0"/>
              <w:keepLines w:val="0"/>
              <w:widowControl/>
              <w:suppressLineNumbers w:val="0"/>
              <w:ind w:left="0" w:firstLine="0"/>
              <w:jc w:val="center"/>
              <w:outlineLvl w:val="9"/>
              <w:rPr>
                <w:rFonts w:hint="default" w:ascii="微软雅黑" w:hAnsi="微软雅黑" w:eastAsia="微软雅黑" w:cs="微软雅黑"/>
                <w:caps w:val="0"/>
                <w:spacing w:val="0"/>
                <w:lang w:val="en-US" w:eastAsia="zh-CN"/>
              </w:rPr>
            </w:pPr>
            <w:r>
              <w:rPr>
                <w:rFonts w:hint="eastAsia" w:ascii="微软雅黑" w:hAnsi="微软雅黑" w:eastAsia="微软雅黑" w:cs="微软雅黑"/>
                <w:caps w:val="0"/>
                <w:spacing w:val="0"/>
                <w:lang w:val="en-US" w:eastAsia="zh-CN"/>
              </w:rPr>
              <w:t>5</w:t>
            </w:r>
          </w:p>
        </w:tc>
        <w:tc>
          <w:tcPr>
            <w:tcW w:w="1591" w:type="dxa"/>
            <w:noWrap w:val="0"/>
            <w:tcMar>
              <w:top w:w="0" w:type="dxa"/>
              <w:left w:w="105" w:type="dxa"/>
              <w:bottom w:w="0" w:type="dxa"/>
              <w:right w:w="105" w:type="dxa"/>
            </w:tcMar>
            <w:vAlign w:val="center"/>
          </w:tcPr>
          <w:p>
            <w:pPr>
              <w:keepNext w:val="0"/>
              <w:keepLines w:val="0"/>
              <w:widowControl/>
              <w:suppressLineNumbers w:val="0"/>
              <w:ind w:left="0" w:firstLine="0"/>
              <w:jc w:val="left"/>
              <w:outlineLvl w:val="9"/>
              <w:rPr>
                <w:rFonts w:hint="eastAsia" w:ascii="微软雅黑" w:hAnsi="微软雅黑" w:eastAsia="微软雅黑" w:cs="微软雅黑"/>
                <w:caps w:val="0"/>
                <w:spacing w:val="0"/>
                <w:lang w:val="en-US" w:eastAsia="zh-CN"/>
              </w:rPr>
            </w:pPr>
            <w:r>
              <w:rPr>
                <w:rFonts w:hint="eastAsia" w:ascii="微软雅黑" w:hAnsi="微软雅黑" w:eastAsia="微软雅黑" w:cs="微软雅黑"/>
                <w:caps w:val="0"/>
                <w:spacing w:val="0"/>
                <w:lang w:val="en-US" w:eastAsia="zh-CN"/>
              </w:rPr>
              <w:t>工业高清液晶监视器</w:t>
            </w:r>
          </w:p>
        </w:tc>
        <w:tc>
          <w:tcPr>
            <w:tcW w:w="6330" w:type="dxa"/>
            <w:noWrap w:val="0"/>
            <w:tcMar>
              <w:top w:w="0" w:type="dxa"/>
              <w:left w:w="105" w:type="dxa"/>
              <w:bottom w:w="0" w:type="dxa"/>
              <w:right w:w="105" w:type="dxa"/>
            </w:tcMar>
            <w:vAlign w:val="center"/>
          </w:tcPr>
          <w:p>
            <w:pPr>
              <w:keepNext w:val="0"/>
              <w:keepLines w:val="0"/>
              <w:widowControl/>
              <w:suppressLineNumbers w:val="0"/>
              <w:ind w:left="0" w:firstLine="0"/>
              <w:jc w:val="left"/>
              <w:outlineLvl w:val="9"/>
              <w:rPr>
                <w:rFonts w:hint="eastAsia" w:ascii="微软雅黑" w:hAnsi="微软雅黑" w:eastAsia="微软雅黑" w:cs="微软雅黑"/>
                <w:caps w:val="0"/>
                <w:spacing w:val="0"/>
              </w:rPr>
            </w:pPr>
            <w:r>
              <w:rPr>
                <w:rFonts w:hint="eastAsia" w:ascii="宋体" w:hAnsi="宋体" w:eastAsia="宋体" w:cs="宋体"/>
                <w:caps w:val="0"/>
                <w:spacing w:val="0"/>
              </w:rPr>
              <w:t>65寸LED高清，分频率≧1920×1080，全新A+进口工业屏，五金材质,超窄边框专业监控板，HDMI,VGA，YPBPR,BNC,RCA信号接口，兼容的HDTV输入1080I,1080P</w:t>
            </w:r>
          </w:p>
        </w:tc>
      </w:tr>
    </w:tbl>
    <w:p>
      <w:pPr>
        <w:pStyle w:val="4"/>
        <w:keepNext w:val="0"/>
        <w:keepLines w:val="0"/>
        <w:widowControl/>
        <w:suppressLineNumbers w:val="0"/>
        <w:spacing w:line="495" w:lineRule="atLeast"/>
        <w:ind w:left="0" w:firstLine="0"/>
        <w:rPr>
          <w:rStyle w:val="7"/>
          <w:rFonts w:hint="eastAsia" w:ascii="宋体" w:hAnsi="宋体" w:eastAsia="宋体" w:cs="宋体"/>
          <w:sz w:val="24"/>
          <w:szCs w:val="24"/>
          <w:lang w:eastAsia="zh-CN"/>
        </w:rPr>
      </w:pPr>
      <w:r>
        <w:rPr>
          <w:rStyle w:val="7"/>
          <w:rFonts w:hint="eastAsia" w:ascii="宋体" w:hAnsi="宋体" w:eastAsia="宋体" w:cs="宋体"/>
          <w:sz w:val="24"/>
          <w:szCs w:val="24"/>
          <w:lang w:eastAsia="zh-CN"/>
        </w:rPr>
        <w:t>备注：</w:t>
      </w:r>
      <w:r>
        <w:rPr>
          <w:rStyle w:val="7"/>
          <w:rFonts w:hint="eastAsia" w:ascii="宋体" w:hAnsi="宋体" w:eastAsia="宋体" w:cs="宋体"/>
          <w:sz w:val="24"/>
          <w:szCs w:val="24"/>
        </w:rPr>
        <w:t>投标人所投产品须全部满足以上技术和服务要求，若有一项不满足，按照无效投标处理</w:t>
      </w:r>
      <w:r>
        <w:rPr>
          <w:rStyle w:val="7"/>
          <w:rFonts w:hint="eastAsia" w:ascii="宋体" w:hAnsi="宋体" w:eastAsia="宋体" w:cs="宋体"/>
          <w:sz w:val="24"/>
          <w:szCs w:val="24"/>
          <w:lang w:eastAsia="zh-CN"/>
        </w:rPr>
        <w:t>，中标人在合同签定时，采购人有权要求中标人提供检测报告原件备查，如中标人无法提供投标时所用的检测报告，采购人有权取消中标人资格，由此产生的后果由中标人负责。</w:t>
      </w:r>
      <w:bookmarkStart w:id="0" w:name="_GoBack"/>
      <w:bookmarkEnd w:id="0"/>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0"/>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53D187E"/>
    <w:multiLevelType w:val="singleLevel"/>
    <w:tmpl w:val="953D187E"/>
    <w:lvl w:ilvl="0" w:tentative="0">
      <w:start w:val="1"/>
      <w:numFmt w:val="decimal"/>
      <w:lvlText w:val="%1."/>
      <w:lvlJc w:val="left"/>
      <w:pPr>
        <w:ind w:left="425" w:hanging="425"/>
      </w:pPr>
      <w:rPr>
        <w:rFonts w:hint="default"/>
      </w:rPr>
    </w:lvl>
  </w:abstractNum>
  <w:abstractNum w:abstractNumId="1">
    <w:nsid w:val="1913D838"/>
    <w:multiLevelType w:val="singleLevel"/>
    <w:tmpl w:val="1913D838"/>
    <w:lvl w:ilvl="0" w:tentative="0">
      <w:start w:val="1"/>
      <w:numFmt w:val="decimal"/>
      <w:lvlText w:val="%1."/>
      <w:lvlJc w:val="left"/>
      <w:pPr>
        <w:ind w:left="425" w:hanging="425"/>
      </w:pPr>
      <w:rPr>
        <w:rFonts w:hint="default"/>
      </w:rPr>
    </w:lvl>
  </w:abstractNum>
  <w:abstractNum w:abstractNumId="2">
    <w:nsid w:val="1F1A964E"/>
    <w:multiLevelType w:val="singleLevel"/>
    <w:tmpl w:val="1F1A964E"/>
    <w:lvl w:ilvl="0" w:tentative="0">
      <w:start w:val="1"/>
      <w:numFmt w:val="decimal"/>
      <w:lvlText w:val="%1."/>
      <w:lvlJc w:val="left"/>
      <w:pPr>
        <w:ind w:left="425" w:hanging="425"/>
      </w:pPr>
      <w:rPr>
        <w:rFonts w:hint="default"/>
      </w:rPr>
    </w:lvl>
  </w:abstractNum>
  <w:abstractNum w:abstractNumId="3">
    <w:nsid w:val="35FA3DE7"/>
    <w:multiLevelType w:val="singleLevel"/>
    <w:tmpl w:val="35FA3DE7"/>
    <w:lvl w:ilvl="0" w:tentative="0">
      <w:start w:val="1"/>
      <w:numFmt w:val="decimal"/>
      <w:lvlText w:val="%1."/>
      <w:lvlJc w:val="left"/>
      <w:pPr>
        <w:ind w:left="425" w:hanging="425"/>
      </w:pPr>
      <w:rPr>
        <w:rFont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537335"/>
    <w:rsid w:val="093A0C08"/>
    <w:rsid w:val="0D1540E9"/>
    <w:rsid w:val="22F52187"/>
    <w:rsid w:val="2AC52B2F"/>
    <w:rsid w:val="320341FC"/>
    <w:rsid w:val="34A223AD"/>
    <w:rsid w:val="3B204F8D"/>
    <w:rsid w:val="4100308C"/>
    <w:rsid w:val="49024A51"/>
    <w:rsid w:val="4E537335"/>
    <w:rsid w:val="4FC26AFF"/>
    <w:rsid w:val="50D32B99"/>
    <w:rsid w:val="54A97553"/>
    <w:rsid w:val="56CC324B"/>
    <w:rsid w:val="5B0B44C7"/>
    <w:rsid w:val="617D4C36"/>
    <w:rsid w:val="623A6AFB"/>
    <w:rsid w:val="65AB5676"/>
    <w:rsid w:val="6AB27246"/>
    <w:rsid w:val="6BAC15D3"/>
    <w:rsid w:val="7AB509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Fließtext"/>
    <w:basedOn w:val="1"/>
    <w:qFormat/>
    <w:uiPriority w:val="0"/>
    <w:pPr>
      <w:overflowPunct w:val="0"/>
      <w:autoSpaceDE w:val="0"/>
      <w:autoSpaceDN w:val="0"/>
      <w:adjustRightInd w:val="0"/>
      <w:textAlignment w:val="baseline"/>
    </w:pPr>
    <w:rPr>
      <w:kern w:val="28"/>
      <w:szCs w:val="20"/>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customStyle="1" w:styleId="8">
    <w:name w:val="active"/>
    <w:basedOn w:val="6"/>
    <w:qFormat/>
    <w:uiPriority w:val="0"/>
    <w:rPr>
      <w:shd w:val="clear" w:fill="EC3535"/>
    </w:rPr>
  </w:style>
  <w:style w:type="character" w:customStyle="1" w:styleId="9">
    <w:name w:val="font112"/>
    <w:basedOn w:val="6"/>
    <w:qFormat/>
    <w:uiPriority w:val="0"/>
    <w:rPr>
      <w:rFonts w:hint="eastAsia" w:ascii="宋体" w:hAnsi="宋体" w:eastAsia="宋体" w:cs="宋体"/>
      <w:color w:val="000000"/>
      <w:sz w:val="20"/>
      <w:szCs w:val="20"/>
      <w:u w:val="none"/>
    </w:rPr>
  </w:style>
  <w:style w:type="character" w:customStyle="1" w:styleId="10">
    <w:name w:val="font31"/>
    <w:basedOn w:val="6"/>
    <w:qFormat/>
    <w:uiPriority w:val="0"/>
    <w:rPr>
      <w:rFonts w:hint="default" w:ascii="Times New Roman" w:hAnsi="Times New Roman" w:cs="Times New Roman"/>
      <w:color w:val="000000"/>
      <w:sz w:val="20"/>
      <w:szCs w:val="20"/>
      <w:u w:val="none"/>
    </w:rPr>
  </w:style>
  <w:style w:type="character" w:customStyle="1" w:styleId="11">
    <w:name w:val="font51"/>
    <w:basedOn w:val="6"/>
    <w:qFormat/>
    <w:uiPriority w:val="0"/>
    <w:rPr>
      <w:rFonts w:ascii="宋体" w:hAnsi="宋体" w:eastAsia="宋体" w:cs="宋体"/>
      <w:color w:val="000000"/>
      <w:sz w:val="20"/>
      <w:szCs w:val="20"/>
      <w:u w:val="none"/>
    </w:rPr>
  </w:style>
  <w:style w:type="character" w:customStyle="1" w:styleId="12">
    <w:name w:val="font121"/>
    <w:basedOn w:val="6"/>
    <w:qFormat/>
    <w:uiPriority w:val="0"/>
    <w:rPr>
      <w:rFonts w:hint="eastAsia" w:ascii="宋体" w:hAnsi="宋体" w:eastAsia="宋体" w:cs="宋体"/>
      <w:color w:val="000000"/>
      <w:sz w:val="20"/>
      <w:szCs w:val="20"/>
      <w:u w:val="none"/>
    </w:rPr>
  </w:style>
  <w:style w:type="character" w:customStyle="1" w:styleId="13">
    <w:name w:val="font01"/>
    <w:basedOn w:val="6"/>
    <w:qFormat/>
    <w:uiPriority w:val="0"/>
    <w:rPr>
      <w:rFonts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2019-12-07T00:51:00Z</dcterms:created>
  <dc:creator>小马哥</dc:creator>
  <cp:lastModifiedBy>李义生</cp:lastModifiedBy>
  <dcterms:modified xsi:type="dcterms:W3CDTF">2020-11-19T04:45:01Z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