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kern w:val="28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福州名城保护开发有限公司图文印刷定点服务项目报价单</w:t>
      </w:r>
    </w:p>
    <w:p>
      <w:pPr>
        <w:pStyle w:val="2"/>
        <w:rPr>
          <w:rFonts w:hint="eastAsia"/>
        </w:rPr>
      </w:pPr>
    </w:p>
    <w:tbl>
      <w:tblPr>
        <w:tblStyle w:val="11"/>
        <w:tblpPr w:leftFromText="180" w:rightFromText="180" w:vertAnchor="text" w:horzAnchor="page" w:tblpXSpec="center" w:tblpY="-261"/>
        <w:tblOverlap w:val="never"/>
        <w:tblW w:w="10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25"/>
        <w:gridCol w:w="1535"/>
        <w:gridCol w:w="1023"/>
        <w:gridCol w:w="1023"/>
        <w:gridCol w:w="1128"/>
        <w:gridCol w:w="1107"/>
        <w:gridCol w:w="1107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最高单价限价（元人民币）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A0</w:t>
            </w: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0.14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0.32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1.50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3.00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6.00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0.23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0.48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1.50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3.00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6.00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0.37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0.73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打印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0.22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0.43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1.50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3.00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6.00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0.30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0.63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1.50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3.00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6.00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0.50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1.00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晒图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高清晒图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0.53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0.67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1.03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2.07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4.13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工程图纸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打印蓝图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0.67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0.93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2.07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4.00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8.00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CAD出图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0.60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1.00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2.50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4.83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9.67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黑白图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二底图（硫酸纸）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0.83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1.33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2.83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5.50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11.00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工程复印（白纸）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0.30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0.67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2.00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3.83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7.67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扫描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彩色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1.60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3.17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10.50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21.00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42.00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黑白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1.07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2.43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4.67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7.33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11.33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彩色打印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70克-128克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1.47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2.93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157-300 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1.50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3.67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特种纸/不干胶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2.00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6.00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高精喷绘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效果图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4.00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9.67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15.00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28.33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56.67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效果图加板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6.50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13.33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26.00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45.00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76.67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彩色线条图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1.30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2.10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6.33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12.67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25.00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彩喷纸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彩色色块图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2.00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3.50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10.33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20.00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40.00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彩喷纸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文本装订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简装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8.00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13.33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铁圈/夹条/线装/过胶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胶装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9.33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17.00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封面为黑白打印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彩胶装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15.00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22.67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封面为彩色打印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精装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36.67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61.67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彩色封面硬壳装订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特种纸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58.33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铜版纸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41.67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珍珠纸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51.67 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户外背胶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1*1米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47.67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横幅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每米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15.33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荣誉证书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B5（套）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18.33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过塑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2.50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A3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5.00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光盘刻录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11.00 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02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报价：下浮率：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（以上报价含增值税专用发票）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2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ind w:firstLine="1920" w:firstLineChars="8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投标人全称（加盖公章）：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numPr>
          <w:ilvl w:val="1"/>
          <w:numId w:val="0"/>
        </w:numPr>
        <w:jc w:val="both"/>
        <w:rPr>
          <w:rFonts w:hint="eastAsia"/>
        </w:rPr>
      </w:pP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suff w:val="nothing"/>
      <w:lvlText w:val="%1）"/>
      <w:lvlJc w:val="left"/>
      <w:rPr>
        <w:rFonts w:ascii="宋体" w:hAnsi="宋体" w:eastAsia="宋体" w:cs="Times New Roman"/>
        <w:sz w:val="24"/>
        <w:szCs w:val="24"/>
      </w:rPr>
    </w:lvl>
    <w:lvl w:ilvl="1" w:tentative="0">
      <w:start w:val="1"/>
      <w:numFmt w:val="upperLetter"/>
      <w:pStyle w:val="4"/>
      <w:suff w:val="nothing"/>
      <w:lvlText w:val="%2"/>
      <w:lvlJc w:val="left"/>
      <w:rPr>
        <w:rFonts w:hint="default" w:ascii="CG Times" w:hAnsi="CG Times" w:cs="Times New Roman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rPr>
        <w:rFonts w:hint="eastAsia" w:ascii="宋体" w:eastAsia="宋体" w:cs="Times New Roman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GQzMGY1ODJhOWVjNTU3NDg5ZmYxMWJlYTkyODUifQ=="/>
  </w:docVars>
  <w:rsids>
    <w:rsidRoot w:val="5EB81BA6"/>
    <w:rsid w:val="00036838"/>
    <w:rsid w:val="0007662E"/>
    <w:rsid w:val="00097949"/>
    <w:rsid w:val="000A684A"/>
    <w:rsid w:val="00140E21"/>
    <w:rsid w:val="00161D34"/>
    <w:rsid w:val="001823C6"/>
    <w:rsid w:val="00190E33"/>
    <w:rsid w:val="001B1B13"/>
    <w:rsid w:val="001F14EF"/>
    <w:rsid w:val="0020034C"/>
    <w:rsid w:val="00237701"/>
    <w:rsid w:val="00242064"/>
    <w:rsid w:val="00255CBC"/>
    <w:rsid w:val="00340192"/>
    <w:rsid w:val="003872FA"/>
    <w:rsid w:val="003A3B47"/>
    <w:rsid w:val="003F22B8"/>
    <w:rsid w:val="004A498E"/>
    <w:rsid w:val="004C6D6C"/>
    <w:rsid w:val="004E2F63"/>
    <w:rsid w:val="005035E0"/>
    <w:rsid w:val="005770C7"/>
    <w:rsid w:val="006465E8"/>
    <w:rsid w:val="00672E80"/>
    <w:rsid w:val="006C08CD"/>
    <w:rsid w:val="00716D73"/>
    <w:rsid w:val="007323C7"/>
    <w:rsid w:val="00735419"/>
    <w:rsid w:val="008A00C3"/>
    <w:rsid w:val="008E33C3"/>
    <w:rsid w:val="009E28A8"/>
    <w:rsid w:val="00A626D8"/>
    <w:rsid w:val="00A71974"/>
    <w:rsid w:val="00A9307D"/>
    <w:rsid w:val="00B83A33"/>
    <w:rsid w:val="00BE3E9D"/>
    <w:rsid w:val="00BE58FE"/>
    <w:rsid w:val="00BF4678"/>
    <w:rsid w:val="00CF45A2"/>
    <w:rsid w:val="00D3747F"/>
    <w:rsid w:val="00D46AB6"/>
    <w:rsid w:val="00D938C0"/>
    <w:rsid w:val="00E07120"/>
    <w:rsid w:val="00E12F5B"/>
    <w:rsid w:val="00E22B17"/>
    <w:rsid w:val="00E42D04"/>
    <w:rsid w:val="00E57989"/>
    <w:rsid w:val="00EA0361"/>
    <w:rsid w:val="00EF498E"/>
    <w:rsid w:val="00F07780"/>
    <w:rsid w:val="00F4166A"/>
    <w:rsid w:val="00F87115"/>
    <w:rsid w:val="00F9307F"/>
    <w:rsid w:val="010453D4"/>
    <w:rsid w:val="021F1E18"/>
    <w:rsid w:val="02F67AE0"/>
    <w:rsid w:val="06135FD1"/>
    <w:rsid w:val="07FC7CC5"/>
    <w:rsid w:val="08301199"/>
    <w:rsid w:val="0B1D0B8B"/>
    <w:rsid w:val="0F36241F"/>
    <w:rsid w:val="11973E54"/>
    <w:rsid w:val="137B32C6"/>
    <w:rsid w:val="13B0443F"/>
    <w:rsid w:val="14510189"/>
    <w:rsid w:val="14BD526B"/>
    <w:rsid w:val="1558540F"/>
    <w:rsid w:val="17B460E8"/>
    <w:rsid w:val="1ABE5892"/>
    <w:rsid w:val="1FD75182"/>
    <w:rsid w:val="20113675"/>
    <w:rsid w:val="221C4EDF"/>
    <w:rsid w:val="23E43BAF"/>
    <w:rsid w:val="24B8197B"/>
    <w:rsid w:val="25802FEE"/>
    <w:rsid w:val="25E573AD"/>
    <w:rsid w:val="26DA5078"/>
    <w:rsid w:val="29186A62"/>
    <w:rsid w:val="2BEC75C6"/>
    <w:rsid w:val="30006D94"/>
    <w:rsid w:val="307E63B0"/>
    <w:rsid w:val="3321553A"/>
    <w:rsid w:val="35461B40"/>
    <w:rsid w:val="379563E4"/>
    <w:rsid w:val="38BD572A"/>
    <w:rsid w:val="3A13382E"/>
    <w:rsid w:val="3B1446EF"/>
    <w:rsid w:val="434F7B4C"/>
    <w:rsid w:val="45BF6428"/>
    <w:rsid w:val="4A134401"/>
    <w:rsid w:val="4E9F53A4"/>
    <w:rsid w:val="523A78D2"/>
    <w:rsid w:val="53C25AB9"/>
    <w:rsid w:val="53DC0673"/>
    <w:rsid w:val="55FE5B7D"/>
    <w:rsid w:val="561466C1"/>
    <w:rsid w:val="5674043D"/>
    <w:rsid w:val="57472E14"/>
    <w:rsid w:val="58C76550"/>
    <w:rsid w:val="5EB81BA6"/>
    <w:rsid w:val="5F635212"/>
    <w:rsid w:val="5FF071DD"/>
    <w:rsid w:val="61C0112E"/>
    <w:rsid w:val="6A9200DC"/>
    <w:rsid w:val="6CDA2FC3"/>
    <w:rsid w:val="71BA4EBF"/>
    <w:rsid w:val="761575E6"/>
    <w:rsid w:val="77A004BA"/>
    <w:rsid w:val="77F6232C"/>
    <w:rsid w:val="78222459"/>
    <w:rsid w:val="783E4C3D"/>
    <w:rsid w:val="791D0D95"/>
    <w:rsid w:val="7D606759"/>
    <w:rsid w:val="7EE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line="413" w:lineRule="auto"/>
      <w:jc w:val="center"/>
      <w:outlineLvl w:val="1"/>
    </w:pPr>
    <w:rPr>
      <w:rFonts w:ascii="CG Times" w:hAnsi="CG Times"/>
      <w:b/>
      <w:sz w:val="30"/>
      <w:szCs w:val="20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rPr>
      <w:rFonts w:eastAsia="楷体_GB2312"/>
      <w:sz w:val="28"/>
      <w:szCs w:val="28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Strong"/>
    <w:basedOn w:val="12"/>
    <w:qFormat/>
    <w:uiPriority w:val="99"/>
    <w:rPr>
      <w:b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paragraph" w:customStyle="1" w:styleId="15">
    <w:name w:val="Fließtext"/>
    <w:basedOn w:val="1"/>
    <w:link w:val="16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6">
    <w:name w:val="Fließtext Char"/>
    <w:link w:val="15"/>
    <w:qFormat/>
    <w:uiPriority w:val="0"/>
    <w:rPr>
      <w:kern w:val="28"/>
      <w:szCs w:val="20"/>
    </w:rPr>
  </w:style>
  <w:style w:type="character" w:customStyle="1" w:styleId="17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标题 2 Char Char Char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1274</Words>
  <Characters>1728</Characters>
  <Lines>20</Lines>
  <Paragraphs>5</Paragraphs>
  <TotalTime>9</TotalTime>
  <ScaleCrop>false</ScaleCrop>
  <LinksUpToDate>false</LinksUpToDate>
  <CharactersWithSpaces>1870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2020-11-18T14:36:00Z</dcterms:created>
  <dc:creator>李义生</dc:creator>
  <cp:lastModifiedBy>梁丽琴</cp:lastModifiedBy>
  <cp:lastPrinted>2022-01-25T01:02:00Z</cp:lastPrinted>
  <dcterms:modified xsi:type="dcterms:W3CDTF">2023-01-20T02:49:49Z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E351BE78E36C45DAAD75CEC13C3DA002</vt:lpwstr>
  </property>
</Properties>
</file>