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44"/>
                <w:szCs w:val="44"/>
                <w:vertAlign w:val="baseline"/>
                <w:lang w:val="en-US" w:eastAsia="zh-CN"/>
              </w:rPr>
              <w:t>梁厝街区自动售卖机合作项目报价单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报名企业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0"/>
                <w:szCs w:val="30"/>
                <w:vertAlign w:val="baseline"/>
                <w:lang w:val="en-US" w:eastAsia="zh-CN"/>
              </w:rPr>
              <w:t>年保底营业额（含税）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0"/>
                <w:szCs w:val="30"/>
                <w:vertAlign w:val="baseline"/>
                <w:lang w:val="en-US" w:eastAsia="zh-CN"/>
              </w:rPr>
              <w:t>月保底营业额（含税）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合作分成比例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</w:rPr>
            </w:pPr>
          </w:p>
        </w:tc>
        <w:tc>
          <w:tcPr>
            <w:tcW w:w="3543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</w:rPr>
            </w:pPr>
          </w:p>
        </w:tc>
        <w:tc>
          <w:tcPr>
            <w:tcW w:w="3544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</w:rPr>
            </w:pPr>
          </w:p>
        </w:tc>
        <w:tc>
          <w:tcPr>
            <w:tcW w:w="3544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营业额分成占比：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福州市坊巷资产运营有限公司占比15%，  （企业）占比85%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WM5ZWI3NTkzNzAyNmVjM2JiZjZhMWRmODhmNjYifQ=="/>
  </w:docVars>
  <w:rsids>
    <w:rsidRoot w:val="00000000"/>
    <w:rsid w:val="23C60BF3"/>
    <w:rsid w:val="67D46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74</Characters>
  <Lines>0</Lines>
  <Paragraphs>0</Paragraphs>
  <TotalTime>81</TotalTime>
  <ScaleCrop>false</ScaleCrop>
  <LinksUpToDate>false</LinksUpToDate>
  <CharactersWithSpaces>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黄珊</cp:lastModifiedBy>
  <dcterms:modified xsi:type="dcterms:W3CDTF">2023-02-22T08:18:12Z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E02A0FFB1AA44A3ABF1BE0E7029CB6FC</vt:lpwstr>
  </property>
</Properties>
</file>