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附件3：</w:t>
      </w:r>
      <w:bookmarkStart w:id="0" w:name="_GoBack"/>
      <w:bookmarkEnd w:id="0"/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颜色可根据需求选择：</w:t>
      </w:r>
    </w:p>
    <w:p>
      <w:pPr>
        <w:pStyle w:val="2"/>
        <w:bidi w:val="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29b1db567ca945bfd4b9cd9e062c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b1db567ca945bfd4b9cd9e062ce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2" name="图片 2" descr="ce35e105cab3b9b8f737a2777daa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35e105cab3b9b8f737a2777daae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OTFkNTczOTUxOWVjZjE0ZWU1ODQwOWUyMTVmMzMifQ=="/>
  </w:docVars>
  <w:rsids>
    <w:rsidRoot w:val="00000000"/>
    <w:rsid w:val="2A1770E7"/>
    <w:rsid w:val="33A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2023-05-19T03:17:00Z</dcterms:created>
  <dc:creator>lenovo</dc:creator>
  <cp:lastModifiedBy>任立群</cp:lastModifiedBy>
  <cp:lastPrinted>2023-06-01T09:25:29Z</cp:lastPrinted>
  <dcterms:modified xsi:type="dcterms:W3CDTF">2023-06-01T09:25:35Z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DA643F7E34F84606914831667300B2F1_12</vt:lpwstr>
  </property>
</Properties>
</file>