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404"/>
        <w:tblW w:w="9698" w:type="dxa"/>
        <w:tblInd w:w="-12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215"/>
        <w:gridCol w:w="6064"/>
        <w:gridCol w:w="750"/>
        <w:gridCol w:w="941"/>
      </w:tblGrid>
      <w:tr w14:paraId="10C4E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31C3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sz w:val="32"/>
                <w:szCs w:val="32"/>
                <w:lang w:val="en-US" w:eastAsia="zh-Hans"/>
              </w:rPr>
              <w:t>“山海福厝”国潮生活馆综合销售区代运营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</w:rPr>
              <w:t>评分表</w:t>
            </w:r>
          </w:p>
        </w:tc>
      </w:tr>
      <w:tr w14:paraId="26958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858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FE1E4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532D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F76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280FE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得分</w:t>
            </w:r>
          </w:p>
        </w:tc>
      </w:tr>
      <w:tr w14:paraId="09806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C42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7965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运营服务费用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A571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方案中运营服务费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控制价为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万元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/月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价格最低者得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Hans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分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第二名得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分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第三名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（如方案中显示运营服务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费超出控制价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，则视为无效方案）。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0F8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B1F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533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3F61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FA2D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保底业绩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F57C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方案中每季度保底业绩最低限价为36万元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承诺保底业绩最高者得15分，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第二名得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分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第三名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（如方案中未承诺保底业绩或承诺保底业绩低于36万元，则视为无效方案）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41F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eastAsia="zh-CN" w:bidi="ar-SA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F70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3F5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3EA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EB1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抽成比例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8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若超额完成季度保底业绩，超额完成部分设置梯度抽成激励。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若业绩超额0-30万元，超额部分合作方抽成比例不高于10%；若业绩超额31-45万元，超额部分合作方抽成比例不高于15%；若业绩超额46万元以上，超额部分合作方抽成比例不高于20%。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抽成比例最低者得10分，第二名得5分，第三名得1分。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272B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3BA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063D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813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1BE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年度运营计划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43BFA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总体方案中应包含项目运维、现场销售、数据分析、宣推营销。由评委进行评议分：满意的得15分，一般的得10分，差的得5分。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BDC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57A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A315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DB68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E7BE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运营专项工作组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944F6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配置现场专项工作组，成员包括店长、销售、招商、运营、设计、品宣等，达到8人得6分，多增加一人加2分，最高不超过10分；未达8人不得分。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E4A5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1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</w:rPr>
              <w:t>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8656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72E50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E08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E258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美陈布置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2A639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方案中是否承诺定期更新美陈布置，重点打造春节、五一、暑期、十一四大节点美陈布置。方案中承诺设计制作4个节点美陈得6分，每增加一个节点美陈加1分，本项得分最高不超过10分；少于4个节点美陈不得分。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8BAF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B50B7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5619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AAED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68AE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营销活动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2105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方案中需明确每年开展不少于10场营销活动，承诺开展活动数量最多者得10分，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第二名得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Hans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分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第三名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，未提供的本项不得分。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7C0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60BA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0D1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07A4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5B7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选品配合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A162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Hans" w:bidi="ar-SA"/>
              </w:rPr>
              <w:t>方案中是否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承诺配合我司选品及新品上架。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005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eastAsia="zh-CN" w:bidi="ar-SA"/>
              </w:rPr>
              <w:t>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B63E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959E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087BA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F5555">
            <w:pPr>
              <w:widowControl/>
              <w:jc w:val="both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宣传推广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23AC7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方案中是否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明确宣传推广内容，线上平台宣传包括不限于抖音、小红书、大众点评、微信公众号等，由评委进行评分：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Hans"/>
              </w:rPr>
              <w:t>满意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的得5分，一般的得3分，差的得1分，未提供的本项不得分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B791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D63C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F10C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0CD4F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F4A9D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</w:p>
        </w:tc>
        <w:tc>
          <w:tcPr>
            <w:tcW w:w="6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E18CC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同类项目运营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案例，每增加一个案例得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，最高不超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分。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A348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41820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DD9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50E66"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7CD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</w:rPr>
              <w:t>100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6F4B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</w:rPr>
            </w:pPr>
          </w:p>
        </w:tc>
      </w:tr>
    </w:tbl>
    <w:p w14:paraId="513E02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FFBDB6CA"/>
    <w:rsid w:val="0067722F"/>
    <w:rsid w:val="012670EA"/>
    <w:rsid w:val="02DF56C0"/>
    <w:rsid w:val="04463517"/>
    <w:rsid w:val="04BE13D1"/>
    <w:rsid w:val="07AF3996"/>
    <w:rsid w:val="0AEB68E7"/>
    <w:rsid w:val="0F4F5A5E"/>
    <w:rsid w:val="0FA638D0"/>
    <w:rsid w:val="10C85AC8"/>
    <w:rsid w:val="14E46C49"/>
    <w:rsid w:val="171B2DF6"/>
    <w:rsid w:val="197467ED"/>
    <w:rsid w:val="1A187AC0"/>
    <w:rsid w:val="1BBB6955"/>
    <w:rsid w:val="1C033E58"/>
    <w:rsid w:val="1CE75528"/>
    <w:rsid w:val="1D540E0F"/>
    <w:rsid w:val="1DEA7BFF"/>
    <w:rsid w:val="22F4099F"/>
    <w:rsid w:val="257162D7"/>
    <w:rsid w:val="264439EB"/>
    <w:rsid w:val="28BA1D5C"/>
    <w:rsid w:val="28F60FCD"/>
    <w:rsid w:val="29542197"/>
    <w:rsid w:val="2B2142FB"/>
    <w:rsid w:val="2B4324C3"/>
    <w:rsid w:val="2B795EE5"/>
    <w:rsid w:val="2F9C21A2"/>
    <w:rsid w:val="31DE6AA2"/>
    <w:rsid w:val="33FE5EDE"/>
    <w:rsid w:val="34C226AB"/>
    <w:rsid w:val="3D1D2B74"/>
    <w:rsid w:val="3F402B4A"/>
    <w:rsid w:val="3FC25C55"/>
    <w:rsid w:val="430D5439"/>
    <w:rsid w:val="434C6382"/>
    <w:rsid w:val="454B2248"/>
    <w:rsid w:val="47FFA26E"/>
    <w:rsid w:val="4B78366B"/>
    <w:rsid w:val="4D294EB8"/>
    <w:rsid w:val="4D5719B3"/>
    <w:rsid w:val="4DFF6D77"/>
    <w:rsid w:val="4FA2515B"/>
    <w:rsid w:val="528F3857"/>
    <w:rsid w:val="566B44F9"/>
    <w:rsid w:val="575A439E"/>
    <w:rsid w:val="599A136F"/>
    <w:rsid w:val="5B9E2C7A"/>
    <w:rsid w:val="5DD76917"/>
    <w:rsid w:val="606049A2"/>
    <w:rsid w:val="628726BA"/>
    <w:rsid w:val="637A6F64"/>
    <w:rsid w:val="64104931"/>
    <w:rsid w:val="65273CE0"/>
    <w:rsid w:val="6692162D"/>
    <w:rsid w:val="66AB0941"/>
    <w:rsid w:val="66B21CD0"/>
    <w:rsid w:val="673B1CC5"/>
    <w:rsid w:val="679338AF"/>
    <w:rsid w:val="6F4A6F49"/>
    <w:rsid w:val="736305DA"/>
    <w:rsid w:val="73E6120B"/>
    <w:rsid w:val="74B64380"/>
    <w:rsid w:val="7D778267"/>
    <w:rsid w:val="7DB14637"/>
    <w:rsid w:val="7DFB1059"/>
    <w:rsid w:val="7EFE1231"/>
    <w:rsid w:val="7F2A644F"/>
    <w:rsid w:val="7F674E25"/>
    <w:rsid w:val="DEFB53BA"/>
    <w:rsid w:val="E7DE3331"/>
    <w:rsid w:val="EB778A50"/>
    <w:rsid w:val="FEFBB5A3"/>
    <w:rsid w:val="FFBDB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  <w:style w:type="paragraph" w:customStyle="1" w:styleId="6">
    <w:name w:val="Fließtext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28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3641</Words>
  <Characters>3875</Characters>
  <Lines>0</Lines>
  <Paragraphs>0</Paragraphs>
  <TotalTime>47</TotalTime>
  <ScaleCrop>false</ScaleCrop>
  <LinksUpToDate>false</LinksUpToDate>
  <CharactersWithSpaces>3886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2022-08-19T17:53:00Z</dcterms:created>
  <dc:creator>文档存本地丢失不负责</dc:creator>
  <cp:lastModifiedBy>L</cp:lastModifiedBy>
  <dcterms:modified xsi:type="dcterms:W3CDTF">2024-10-09T09:12:19Z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AE581019B97A445599B5C3DFEA233FD4_13</vt:lpwstr>
  </property>
</Properties>
</file>