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Spec="center" w:tblpY="404"/>
        <w:tblW w:w="10205" w:type="dxa"/>
        <w:tblInd w:w="0" w:type="dxa"/>
        <w:tblLayout w:type="fixed"/>
        <w:tblCellMar>
          <w:top w:w="0" w:type="dxa"/>
          <w:left w:w="108" w:type="dxa"/>
          <w:bottom w:w="0" w:type="dxa"/>
          <w:right w:w="108" w:type="dxa"/>
        </w:tblCellMar>
      </w:tblPr>
      <w:tblGrid>
        <w:gridCol w:w="895"/>
        <w:gridCol w:w="1830"/>
        <w:gridCol w:w="6437"/>
        <w:gridCol w:w="1043"/>
      </w:tblGrid>
      <w:tr w14:paraId="34272ECB">
        <w:tblPrEx>
          <w:tblCellMar>
            <w:top w:w="0" w:type="dxa"/>
            <w:left w:w="108" w:type="dxa"/>
            <w:bottom w:w="0" w:type="dxa"/>
            <w:right w:w="108" w:type="dxa"/>
          </w:tblCellMar>
        </w:tblPrEx>
        <w:trPr>
          <w:trHeight w:val="525" w:hRule="atLeast"/>
        </w:trPr>
        <w:tc>
          <w:tcPr>
            <w:tcW w:w="10205" w:type="dxa"/>
            <w:gridSpan w:val="4"/>
            <w:tcBorders>
              <w:top w:val="single" w:color="000000" w:sz="4" w:space="0"/>
              <w:left w:val="single" w:color="000000" w:sz="4" w:space="0"/>
              <w:bottom w:val="single" w:color="000000" w:sz="4" w:space="0"/>
              <w:right w:val="single" w:color="000000" w:sz="4" w:space="0"/>
            </w:tcBorders>
            <w:vAlign w:val="center"/>
          </w:tcPr>
          <w:p w14:paraId="3E3A7A0D">
            <w:pPr>
              <w:widowControl/>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评分表</w:t>
            </w:r>
          </w:p>
        </w:tc>
      </w:tr>
      <w:tr w14:paraId="076E04F9">
        <w:tblPrEx>
          <w:tblCellMar>
            <w:top w:w="0" w:type="dxa"/>
            <w:left w:w="108" w:type="dxa"/>
            <w:bottom w:w="0" w:type="dxa"/>
            <w:right w:w="108" w:type="dxa"/>
          </w:tblCellMar>
        </w:tblPrEx>
        <w:trPr>
          <w:trHeight w:val="541"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655A768F">
            <w:pPr>
              <w:widowControl/>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序号</w:t>
            </w:r>
          </w:p>
        </w:tc>
        <w:tc>
          <w:tcPr>
            <w:tcW w:w="1830" w:type="dxa"/>
            <w:tcBorders>
              <w:top w:val="single" w:color="000000" w:sz="4" w:space="0"/>
              <w:left w:val="single" w:color="000000" w:sz="4" w:space="0"/>
              <w:bottom w:val="single" w:color="000000" w:sz="4" w:space="0"/>
              <w:right w:val="single" w:color="000000" w:sz="4" w:space="0"/>
            </w:tcBorders>
            <w:vAlign w:val="center"/>
          </w:tcPr>
          <w:p w14:paraId="47372A30">
            <w:pPr>
              <w:widowControl/>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内容</w:t>
            </w:r>
          </w:p>
        </w:tc>
        <w:tc>
          <w:tcPr>
            <w:tcW w:w="6437" w:type="dxa"/>
            <w:tcBorders>
              <w:top w:val="single" w:color="000000" w:sz="4" w:space="0"/>
              <w:left w:val="single" w:color="000000" w:sz="4" w:space="0"/>
              <w:bottom w:val="single" w:color="000000" w:sz="4" w:space="0"/>
              <w:right w:val="single" w:color="000000" w:sz="4" w:space="0"/>
            </w:tcBorders>
            <w:vAlign w:val="center"/>
          </w:tcPr>
          <w:p w14:paraId="34976BE7">
            <w:pPr>
              <w:widowControl/>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详细说明</w:t>
            </w:r>
          </w:p>
        </w:tc>
        <w:tc>
          <w:tcPr>
            <w:tcW w:w="1043" w:type="dxa"/>
            <w:tcBorders>
              <w:top w:val="single" w:color="000000" w:sz="4" w:space="0"/>
              <w:left w:val="single" w:color="000000" w:sz="4" w:space="0"/>
              <w:bottom w:val="single" w:color="000000" w:sz="4" w:space="0"/>
              <w:right w:val="single" w:color="000000" w:sz="4" w:space="0"/>
            </w:tcBorders>
            <w:vAlign w:val="center"/>
          </w:tcPr>
          <w:p w14:paraId="0B8A5042">
            <w:pPr>
              <w:widowControl/>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分数</w:t>
            </w:r>
          </w:p>
        </w:tc>
      </w:tr>
      <w:tr w14:paraId="5E2CF8E7">
        <w:tblPrEx>
          <w:tblCellMar>
            <w:top w:w="0" w:type="dxa"/>
            <w:left w:w="108" w:type="dxa"/>
            <w:bottom w:w="0" w:type="dxa"/>
            <w:right w:w="108" w:type="dxa"/>
          </w:tblCellMar>
        </w:tblPrEx>
        <w:trPr>
          <w:trHeight w:val="868"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70423237">
            <w:pPr>
              <w:keepNext w:val="0"/>
              <w:keepLines w:val="0"/>
              <w:widowControl/>
              <w:suppressLineNumbers w:val="0"/>
              <w:jc w:val="center"/>
              <w:textAlignment w:val="center"/>
              <w:rPr>
                <w:rFonts w:hint="default" w:ascii="仿宋" w:hAnsi="仿宋" w:eastAsia="仿宋" w:cs="宋体"/>
                <w:color w:val="auto"/>
                <w:kern w:val="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vAlign w:val="center"/>
          </w:tcPr>
          <w:p w14:paraId="59F9E560">
            <w:pPr>
              <w:widowControl/>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报价</w:t>
            </w:r>
          </w:p>
        </w:tc>
        <w:tc>
          <w:tcPr>
            <w:tcW w:w="6437" w:type="dxa"/>
            <w:tcBorders>
              <w:top w:val="single" w:color="000000" w:sz="4" w:space="0"/>
              <w:left w:val="single" w:color="000000" w:sz="4" w:space="0"/>
              <w:bottom w:val="single" w:color="000000" w:sz="4" w:space="0"/>
              <w:right w:val="single" w:color="000000" w:sz="4" w:space="0"/>
            </w:tcBorders>
            <w:vAlign w:val="center"/>
          </w:tcPr>
          <w:p w14:paraId="1DEF2231">
            <w:pPr>
              <w:widowControl/>
              <w:jc w:val="left"/>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采用低价优先原则，即满足招标文件要求且投标价格最低的投标报价得满分。其他投标方的价格分按价格从低到高排序，每次递减1分，依次类推。</w:t>
            </w:r>
          </w:p>
        </w:tc>
        <w:tc>
          <w:tcPr>
            <w:tcW w:w="1043" w:type="dxa"/>
            <w:tcBorders>
              <w:top w:val="single" w:color="000000" w:sz="4" w:space="0"/>
              <w:left w:val="single" w:color="000000" w:sz="4" w:space="0"/>
              <w:bottom w:val="single" w:color="000000" w:sz="4" w:space="0"/>
              <w:right w:val="single" w:color="000000" w:sz="4" w:space="0"/>
            </w:tcBorders>
            <w:vAlign w:val="center"/>
          </w:tcPr>
          <w:p w14:paraId="36CB0549">
            <w:pPr>
              <w:keepNext w:val="0"/>
              <w:keepLines w:val="0"/>
              <w:widowControl/>
              <w:suppressLineNumbers w:val="0"/>
              <w:jc w:val="center"/>
              <w:textAlignment w:val="center"/>
              <w:rPr>
                <w:rFonts w:hint="default" w:ascii="仿宋" w:hAnsi="仿宋" w:eastAsia="仿宋" w:cs="宋体"/>
                <w:color w:val="auto"/>
                <w:kern w:val="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10</w:t>
            </w:r>
          </w:p>
        </w:tc>
      </w:tr>
      <w:tr w14:paraId="4D9B0973">
        <w:tblPrEx>
          <w:tblCellMar>
            <w:top w:w="0" w:type="dxa"/>
            <w:left w:w="108" w:type="dxa"/>
            <w:bottom w:w="0" w:type="dxa"/>
            <w:right w:w="108" w:type="dxa"/>
          </w:tblCellMar>
        </w:tblPrEx>
        <w:trPr>
          <w:trHeight w:val="868"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3E688ED9">
            <w:pPr>
              <w:keepNext w:val="0"/>
              <w:keepLines w:val="0"/>
              <w:widowControl/>
              <w:suppressLineNumbers w:val="0"/>
              <w:jc w:val="center"/>
              <w:textAlignment w:val="center"/>
              <w:rPr>
                <w:rFonts w:hint="eastAsia" w:ascii="仿宋" w:hAnsi="仿宋" w:eastAsia="仿宋" w:cs="宋体"/>
                <w:color w:val="auto"/>
                <w:kern w:val="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vAlign w:val="center"/>
          </w:tcPr>
          <w:p w14:paraId="206929CE">
            <w:pPr>
              <w:widowControl/>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项目整体规划方案</w:t>
            </w:r>
          </w:p>
        </w:tc>
        <w:tc>
          <w:tcPr>
            <w:tcW w:w="6437" w:type="dxa"/>
            <w:tcBorders>
              <w:top w:val="single" w:color="000000" w:sz="4" w:space="0"/>
              <w:left w:val="single" w:color="000000" w:sz="4" w:space="0"/>
              <w:bottom w:val="single" w:color="000000" w:sz="4" w:space="0"/>
              <w:right w:val="single" w:color="000000" w:sz="4" w:space="0"/>
            </w:tcBorders>
            <w:vAlign w:val="center"/>
          </w:tcPr>
          <w:p w14:paraId="7016E803">
            <w:pPr>
              <w:widowControl/>
              <w:jc w:val="left"/>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总体方案中应列出视频号、抖音号、小红书、公众号整体规划方案，包括账号运营规划、内容运营规划和进度安排等三个模块；由评委进行视方案的合理程度和优劣程度在0-15分横向评分，未提供不得分。</w:t>
            </w:r>
          </w:p>
        </w:tc>
        <w:tc>
          <w:tcPr>
            <w:tcW w:w="1043" w:type="dxa"/>
            <w:tcBorders>
              <w:top w:val="single" w:color="000000" w:sz="4" w:space="0"/>
              <w:left w:val="single" w:color="000000" w:sz="4" w:space="0"/>
              <w:bottom w:val="single" w:color="000000" w:sz="4" w:space="0"/>
              <w:right w:val="single" w:color="000000" w:sz="4" w:space="0"/>
            </w:tcBorders>
            <w:vAlign w:val="center"/>
          </w:tcPr>
          <w:p w14:paraId="3BD8C772">
            <w:pPr>
              <w:keepNext w:val="0"/>
              <w:keepLines w:val="0"/>
              <w:widowControl/>
              <w:suppressLineNumbers w:val="0"/>
              <w:jc w:val="center"/>
              <w:textAlignment w:val="center"/>
              <w:rPr>
                <w:rFonts w:hint="default" w:ascii="仿宋" w:hAnsi="仿宋" w:eastAsia="仿宋" w:cs="宋体"/>
                <w:color w:val="auto"/>
                <w:kern w:val="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15</w:t>
            </w:r>
          </w:p>
        </w:tc>
      </w:tr>
      <w:tr w14:paraId="46AEEBB8">
        <w:tblPrEx>
          <w:tblCellMar>
            <w:top w:w="0" w:type="dxa"/>
            <w:left w:w="108" w:type="dxa"/>
            <w:bottom w:w="0" w:type="dxa"/>
            <w:right w:w="108" w:type="dxa"/>
          </w:tblCellMar>
        </w:tblPrEx>
        <w:trPr>
          <w:trHeight w:val="1226"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4E207F19">
            <w:pPr>
              <w:keepNext w:val="0"/>
              <w:keepLines w:val="0"/>
              <w:widowControl/>
              <w:suppressLineNumbers w:val="0"/>
              <w:jc w:val="center"/>
              <w:textAlignment w:val="center"/>
              <w:rPr>
                <w:rFonts w:hint="default" w:ascii="仿宋" w:hAnsi="仿宋" w:eastAsia="仿宋" w:cs="宋体"/>
                <w:color w:val="auto"/>
                <w:kern w:val="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vAlign w:val="center"/>
          </w:tcPr>
          <w:p w14:paraId="48E03C98">
            <w:pPr>
              <w:widowControl/>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视频运营方案</w:t>
            </w:r>
          </w:p>
        </w:tc>
        <w:tc>
          <w:tcPr>
            <w:tcW w:w="6437" w:type="dxa"/>
            <w:tcBorders>
              <w:top w:val="single" w:color="000000" w:sz="4" w:space="0"/>
              <w:left w:val="single" w:color="000000" w:sz="4" w:space="0"/>
              <w:bottom w:val="single" w:color="000000" w:sz="4" w:space="0"/>
              <w:right w:val="single" w:color="000000" w:sz="4" w:space="0"/>
            </w:tcBorders>
            <w:vAlign w:val="center"/>
          </w:tcPr>
          <w:p w14:paraId="3CF66197">
            <w:pPr>
              <w:widowControl/>
              <w:jc w:val="left"/>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根据各投标方针对本项目提供的短视频运营方案，方案中须明确：</w:t>
            </w:r>
            <w:bookmarkStart w:id="0" w:name="_GoBack"/>
            <w:bookmarkEnd w:id="0"/>
          </w:p>
          <w:p w14:paraId="1292016D">
            <w:pPr>
              <w:widowControl/>
              <w:numPr>
                <w:ilvl w:val="0"/>
                <w:numId w:val="1"/>
              </w:numPr>
              <w:jc w:val="left"/>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以采购方所辖街区为主要对象，提供包含抖音热点视频、人文讲解、非遗文化、景区活动，旅游攻略等视频拍摄制作；</w:t>
            </w:r>
          </w:p>
          <w:p w14:paraId="1D8F923C">
            <w:pPr>
              <w:widowControl/>
              <w:numPr>
                <w:ilvl w:val="0"/>
                <w:numId w:val="0"/>
              </w:numPr>
              <w:jc w:val="left"/>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2.合作期间，视频发布总数不少于225条，视频发布频次方面，须包括但不限于常态发布视频每周不低于3条；</w:t>
            </w:r>
          </w:p>
          <w:p w14:paraId="15E96A97">
            <w:pPr>
              <w:widowControl/>
              <w:numPr>
                <w:ilvl w:val="0"/>
                <w:numId w:val="0"/>
              </w:numPr>
              <w:jc w:val="left"/>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3.根据投标人提供的视频拍摄方案，对视频拍摄的选题、脚本撰写、后期剪辑、拍摄手法、创新意识、演员招募等规划进行评议；</w:t>
            </w:r>
          </w:p>
          <w:p w14:paraId="3B484ACB">
            <w:pPr>
              <w:widowControl/>
              <w:numPr>
                <w:ilvl w:val="0"/>
                <w:numId w:val="0"/>
              </w:numPr>
              <w:jc w:val="left"/>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由评委进行视方案的合理程度和优劣程度在0-15分横向评分，未提供不得分。</w:t>
            </w:r>
          </w:p>
        </w:tc>
        <w:tc>
          <w:tcPr>
            <w:tcW w:w="1043" w:type="dxa"/>
            <w:tcBorders>
              <w:top w:val="single" w:color="000000" w:sz="4" w:space="0"/>
              <w:left w:val="single" w:color="000000" w:sz="4" w:space="0"/>
              <w:bottom w:val="single" w:color="000000" w:sz="4" w:space="0"/>
              <w:right w:val="single" w:color="000000" w:sz="4" w:space="0"/>
            </w:tcBorders>
            <w:vAlign w:val="center"/>
          </w:tcPr>
          <w:p w14:paraId="49D68155">
            <w:pPr>
              <w:keepNext w:val="0"/>
              <w:keepLines w:val="0"/>
              <w:widowControl/>
              <w:suppressLineNumbers w:val="0"/>
              <w:jc w:val="center"/>
              <w:textAlignment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15</w:t>
            </w:r>
          </w:p>
        </w:tc>
      </w:tr>
      <w:tr w14:paraId="14DBFD0E">
        <w:tblPrEx>
          <w:tblCellMar>
            <w:top w:w="0" w:type="dxa"/>
            <w:left w:w="108" w:type="dxa"/>
            <w:bottom w:w="0" w:type="dxa"/>
            <w:right w:w="108" w:type="dxa"/>
          </w:tblCellMar>
        </w:tblPrEx>
        <w:trPr>
          <w:trHeight w:val="865"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43E6D70B">
            <w:pPr>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4</w:t>
            </w:r>
          </w:p>
        </w:tc>
        <w:tc>
          <w:tcPr>
            <w:tcW w:w="1830" w:type="dxa"/>
            <w:tcBorders>
              <w:top w:val="single" w:color="000000" w:sz="4" w:space="0"/>
              <w:left w:val="single" w:color="000000" w:sz="4" w:space="0"/>
              <w:bottom w:val="single" w:color="000000" w:sz="4" w:space="0"/>
              <w:right w:val="single" w:color="000000" w:sz="4" w:space="0"/>
            </w:tcBorders>
            <w:vAlign w:val="center"/>
          </w:tcPr>
          <w:p w14:paraId="7D7929C1">
            <w:pPr>
              <w:widowControl/>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highlight w:val="none"/>
                <w:lang w:val="en-US" w:eastAsia="zh-CN"/>
              </w:rPr>
              <w:t>质量保证方案</w:t>
            </w:r>
          </w:p>
        </w:tc>
        <w:tc>
          <w:tcPr>
            <w:tcW w:w="6437" w:type="dxa"/>
            <w:tcBorders>
              <w:top w:val="single" w:color="000000" w:sz="4" w:space="0"/>
              <w:left w:val="single" w:color="000000" w:sz="4" w:space="0"/>
              <w:bottom w:val="single" w:color="000000" w:sz="4" w:space="0"/>
              <w:right w:val="single" w:color="000000" w:sz="4" w:space="0"/>
            </w:tcBorders>
            <w:vAlign w:val="center"/>
          </w:tcPr>
          <w:p w14:paraId="4F6CF9F8">
            <w:pPr>
              <w:widowControl/>
              <w:jc w:val="left"/>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highlight w:val="none"/>
                <w:lang w:val="en-US" w:eastAsia="zh-CN"/>
              </w:rPr>
              <w:t>根据投标方提供的如何把控每条视频的拍摄、制作及传播质量，包括设备、观看量、点赞、评论量、转发，扩大传播度及受众覆盖度等，由评委进行评分：方案安排科学、可行性高的得5分；方案安排相对科学，可行性较好的得3分；方案安排一般，可行性一般的得1分；未提供的不得分。</w:t>
            </w:r>
          </w:p>
        </w:tc>
        <w:tc>
          <w:tcPr>
            <w:tcW w:w="1043" w:type="dxa"/>
            <w:tcBorders>
              <w:top w:val="single" w:color="000000" w:sz="4" w:space="0"/>
              <w:left w:val="single" w:color="000000" w:sz="4" w:space="0"/>
              <w:bottom w:val="single" w:color="000000" w:sz="4" w:space="0"/>
              <w:right w:val="single" w:color="000000" w:sz="4" w:space="0"/>
            </w:tcBorders>
            <w:vAlign w:val="center"/>
          </w:tcPr>
          <w:p w14:paraId="5131A68D">
            <w:pPr>
              <w:keepNext w:val="0"/>
              <w:keepLines w:val="0"/>
              <w:widowControl/>
              <w:suppressLineNumbers w:val="0"/>
              <w:jc w:val="center"/>
              <w:textAlignment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w:t>
            </w:r>
          </w:p>
        </w:tc>
      </w:tr>
      <w:tr w14:paraId="47EAF0BD">
        <w:tblPrEx>
          <w:tblCellMar>
            <w:top w:w="0" w:type="dxa"/>
            <w:left w:w="108" w:type="dxa"/>
            <w:bottom w:w="0" w:type="dxa"/>
            <w:right w:w="108" w:type="dxa"/>
          </w:tblCellMar>
        </w:tblPrEx>
        <w:trPr>
          <w:trHeight w:val="865"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15167A25">
            <w:pPr>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5</w:t>
            </w:r>
          </w:p>
        </w:tc>
        <w:tc>
          <w:tcPr>
            <w:tcW w:w="1830" w:type="dxa"/>
            <w:tcBorders>
              <w:top w:val="single" w:color="000000" w:sz="4" w:space="0"/>
              <w:left w:val="single" w:color="000000" w:sz="4" w:space="0"/>
              <w:bottom w:val="single" w:color="000000" w:sz="4" w:space="0"/>
              <w:right w:val="single" w:color="000000" w:sz="4" w:space="0"/>
            </w:tcBorders>
            <w:vAlign w:val="center"/>
          </w:tcPr>
          <w:p w14:paraId="706BA13F">
            <w:pPr>
              <w:widowControl/>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highlight w:val="none"/>
                <w:lang w:val="en-US" w:eastAsia="zh-CN"/>
              </w:rPr>
              <w:t>成功</w:t>
            </w:r>
            <w:r>
              <w:rPr>
                <w:rFonts w:hint="eastAsia" w:ascii="仿宋" w:hAnsi="仿宋" w:eastAsia="仿宋" w:cs="宋体"/>
                <w:color w:val="auto"/>
                <w:kern w:val="0"/>
                <w:sz w:val="24"/>
                <w:highlight w:val="none"/>
              </w:rPr>
              <w:t>案例</w:t>
            </w:r>
          </w:p>
        </w:tc>
        <w:tc>
          <w:tcPr>
            <w:tcW w:w="6437" w:type="dxa"/>
            <w:tcBorders>
              <w:top w:val="single" w:color="000000" w:sz="4" w:space="0"/>
              <w:left w:val="single" w:color="000000" w:sz="4" w:space="0"/>
              <w:bottom w:val="single" w:color="000000" w:sz="4" w:space="0"/>
              <w:right w:val="single" w:color="000000" w:sz="4" w:space="0"/>
            </w:tcBorders>
            <w:vAlign w:val="center"/>
          </w:tcPr>
          <w:p w14:paraId="0AC13FFD">
            <w:pPr>
              <w:widowControl/>
              <w:jc w:val="left"/>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投标人须有爆款视频制作能力：单条原创视频需在抖音/视频号/小红书任一平台实现过单条曝光量≥1000万且点赞量≥5万，并说明内容创意、投放策略及数据表现。提供一份得10分，未提供不得分。（注：需提供相关截图及原创声明，原账号后台备查）</w:t>
            </w:r>
          </w:p>
        </w:tc>
        <w:tc>
          <w:tcPr>
            <w:tcW w:w="1043" w:type="dxa"/>
            <w:tcBorders>
              <w:top w:val="single" w:color="000000" w:sz="4" w:space="0"/>
              <w:left w:val="single" w:color="000000" w:sz="4" w:space="0"/>
              <w:bottom w:val="single" w:color="000000" w:sz="4" w:space="0"/>
              <w:right w:val="single" w:color="000000" w:sz="4" w:space="0"/>
            </w:tcBorders>
            <w:vAlign w:val="center"/>
          </w:tcPr>
          <w:p w14:paraId="0A96FEE0">
            <w:pPr>
              <w:keepNext w:val="0"/>
              <w:keepLines w:val="0"/>
              <w:widowControl/>
              <w:suppressLineNumbers w:val="0"/>
              <w:jc w:val="center"/>
              <w:textAlignment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10</w:t>
            </w:r>
          </w:p>
        </w:tc>
      </w:tr>
      <w:tr w14:paraId="4F4CDA6E">
        <w:tblPrEx>
          <w:tblCellMar>
            <w:top w:w="0" w:type="dxa"/>
            <w:left w:w="108" w:type="dxa"/>
            <w:bottom w:w="0" w:type="dxa"/>
            <w:right w:w="108" w:type="dxa"/>
          </w:tblCellMar>
        </w:tblPrEx>
        <w:trPr>
          <w:trHeight w:val="90"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5A41231B">
            <w:pPr>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6</w:t>
            </w:r>
          </w:p>
        </w:tc>
        <w:tc>
          <w:tcPr>
            <w:tcW w:w="1830" w:type="dxa"/>
            <w:tcBorders>
              <w:top w:val="single" w:color="000000" w:sz="4" w:space="0"/>
              <w:left w:val="single" w:color="000000" w:sz="4" w:space="0"/>
              <w:bottom w:val="single" w:color="000000" w:sz="4" w:space="0"/>
              <w:right w:val="single" w:color="000000" w:sz="4" w:space="0"/>
            </w:tcBorders>
            <w:vAlign w:val="center"/>
          </w:tcPr>
          <w:p w14:paraId="4842C894">
            <w:pPr>
              <w:widowControl/>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企业资质</w:t>
            </w:r>
          </w:p>
        </w:tc>
        <w:tc>
          <w:tcPr>
            <w:tcW w:w="6437" w:type="dxa"/>
            <w:tcBorders>
              <w:top w:val="single" w:color="000000" w:sz="4" w:space="0"/>
              <w:left w:val="single" w:color="000000" w:sz="4" w:space="0"/>
              <w:bottom w:val="single" w:color="000000" w:sz="4" w:space="0"/>
              <w:right w:val="single" w:color="000000" w:sz="4" w:space="0"/>
            </w:tcBorders>
            <w:vAlign w:val="center"/>
          </w:tcPr>
          <w:p w14:paraId="52660ECC">
            <w:pPr>
              <w:widowControl/>
              <w:jc w:val="left"/>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根据投标方提供的公司资质情况，由评委进行评议分：提供广播电视节目经营制作许可证的得5分，未提供本项的不得分。</w:t>
            </w:r>
          </w:p>
        </w:tc>
        <w:tc>
          <w:tcPr>
            <w:tcW w:w="1043" w:type="dxa"/>
            <w:tcBorders>
              <w:top w:val="single" w:color="000000" w:sz="4" w:space="0"/>
              <w:left w:val="single" w:color="000000" w:sz="4" w:space="0"/>
              <w:bottom w:val="single" w:color="000000" w:sz="4" w:space="0"/>
              <w:right w:val="single" w:color="000000" w:sz="4" w:space="0"/>
            </w:tcBorders>
            <w:vAlign w:val="center"/>
          </w:tcPr>
          <w:p w14:paraId="332D450A">
            <w:pPr>
              <w:keepNext w:val="0"/>
              <w:keepLines w:val="0"/>
              <w:widowControl/>
              <w:suppressLineNumbers w:val="0"/>
              <w:jc w:val="center"/>
              <w:textAlignment w:val="center"/>
              <w:rPr>
                <w:rFonts w:hint="default" w:ascii="仿宋" w:hAnsi="仿宋" w:eastAsia="仿宋" w:cs="宋体"/>
                <w:color w:val="auto"/>
                <w:kern w:val="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5</w:t>
            </w:r>
          </w:p>
        </w:tc>
      </w:tr>
      <w:tr w14:paraId="4C9829D9">
        <w:tblPrEx>
          <w:tblCellMar>
            <w:top w:w="0" w:type="dxa"/>
            <w:left w:w="108" w:type="dxa"/>
            <w:bottom w:w="0" w:type="dxa"/>
            <w:right w:w="108" w:type="dxa"/>
          </w:tblCellMar>
        </w:tblPrEx>
        <w:trPr>
          <w:trHeight w:val="865"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2FA21348">
            <w:pPr>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7</w:t>
            </w:r>
          </w:p>
        </w:tc>
        <w:tc>
          <w:tcPr>
            <w:tcW w:w="1830" w:type="dxa"/>
            <w:tcBorders>
              <w:top w:val="single" w:color="000000" w:sz="4" w:space="0"/>
              <w:left w:val="single" w:color="000000" w:sz="4" w:space="0"/>
              <w:bottom w:val="single" w:color="000000" w:sz="4" w:space="0"/>
              <w:right w:val="single" w:color="000000" w:sz="4" w:space="0"/>
            </w:tcBorders>
            <w:vAlign w:val="center"/>
          </w:tcPr>
          <w:p w14:paraId="7D6B4118">
            <w:pPr>
              <w:widowControl/>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团队设置</w:t>
            </w:r>
          </w:p>
        </w:tc>
        <w:tc>
          <w:tcPr>
            <w:tcW w:w="6437" w:type="dxa"/>
            <w:tcBorders>
              <w:top w:val="single" w:color="000000" w:sz="4" w:space="0"/>
              <w:left w:val="single" w:color="000000" w:sz="4" w:space="0"/>
              <w:bottom w:val="single" w:color="000000" w:sz="4" w:space="0"/>
              <w:right w:val="single" w:color="000000" w:sz="4" w:space="0"/>
            </w:tcBorders>
            <w:vAlign w:val="center"/>
          </w:tcPr>
          <w:p w14:paraId="1B0B88A8">
            <w:pPr>
              <w:widowControl/>
              <w:jc w:val="left"/>
              <w:rPr>
                <w:rFonts w:hint="default" w:ascii="仿宋" w:hAnsi="仿宋" w:eastAsia="仿宋" w:cs="宋体"/>
                <w:color w:val="auto"/>
                <w:kern w:val="0"/>
                <w:sz w:val="24"/>
                <w:highlight w:val="none"/>
                <w:lang w:val="en-US" w:eastAsia="zh-CN"/>
              </w:rPr>
            </w:pPr>
            <w:r>
              <w:rPr>
                <w:rFonts w:hint="default" w:ascii="仿宋" w:hAnsi="仿宋" w:eastAsia="仿宋" w:cs="宋体"/>
                <w:color w:val="auto"/>
                <w:kern w:val="0"/>
                <w:sz w:val="24"/>
                <w:highlight w:val="none"/>
                <w:lang w:val="en-US" w:eastAsia="zh-CN"/>
              </w:rPr>
              <w:t>根据供应商提供的团队人员投入和岗位设置情况，能否充分保障本项目执行进行打分，团队设置合理、人员投入充分、团队成员中同时配备高级导演证书和高级摄影师证书</w:t>
            </w:r>
            <w:r>
              <w:rPr>
                <w:rFonts w:hint="eastAsia" w:ascii="仿宋" w:hAnsi="仿宋" w:eastAsia="仿宋" w:cs="宋体"/>
                <w:color w:val="auto"/>
                <w:kern w:val="0"/>
                <w:sz w:val="24"/>
                <w:highlight w:val="none"/>
                <w:lang w:val="en-US" w:eastAsia="zh-CN"/>
              </w:rPr>
              <w:t>的得10分</w:t>
            </w:r>
            <w:r>
              <w:rPr>
                <w:rFonts w:hint="default" w:ascii="仿宋" w:hAnsi="仿宋" w:eastAsia="仿宋" w:cs="宋体"/>
                <w:color w:val="auto"/>
                <w:kern w:val="0"/>
                <w:sz w:val="24"/>
                <w:highlight w:val="none"/>
                <w:lang w:val="en-US" w:eastAsia="zh-CN"/>
              </w:rPr>
              <w:t>；团队设置较合理、人员投入较充分、可操作性较强</w:t>
            </w:r>
            <w:r>
              <w:rPr>
                <w:rFonts w:hint="eastAsia" w:ascii="仿宋" w:hAnsi="仿宋" w:eastAsia="仿宋" w:cs="宋体"/>
                <w:color w:val="auto"/>
                <w:kern w:val="0"/>
                <w:sz w:val="24"/>
                <w:highlight w:val="none"/>
                <w:lang w:val="en-US" w:eastAsia="zh-CN"/>
              </w:rPr>
              <w:t>、</w:t>
            </w:r>
            <w:r>
              <w:rPr>
                <w:rFonts w:hint="default" w:ascii="仿宋" w:hAnsi="仿宋" w:eastAsia="仿宋" w:cs="宋体"/>
                <w:color w:val="auto"/>
                <w:kern w:val="0"/>
                <w:sz w:val="24"/>
                <w:highlight w:val="none"/>
                <w:lang w:val="en-US" w:eastAsia="zh-CN"/>
              </w:rPr>
              <w:t>团队成员中</w:t>
            </w:r>
            <w:r>
              <w:rPr>
                <w:rFonts w:hint="eastAsia" w:ascii="仿宋" w:hAnsi="仿宋" w:eastAsia="仿宋" w:cs="宋体"/>
                <w:color w:val="auto"/>
                <w:kern w:val="0"/>
                <w:sz w:val="24"/>
                <w:highlight w:val="none"/>
                <w:lang w:val="en-US" w:eastAsia="zh-CN"/>
              </w:rPr>
              <w:t>仅</w:t>
            </w:r>
            <w:r>
              <w:rPr>
                <w:rFonts w:hint="default" w:ascii="仿宋" w:hAnsi="仿宋" w:eastAsia="仿宋" w:cs="宋体"/>
                <w:color w:val="auto"/>
                <w:kern w:val="0"/>
                <w:sz w:val="24"/>
                <w:highlight w:val="none"/>
                <w:lang w:val="en-US" w:eastAsia="zh-CN"/>
              </w:rPr>
              <w:t>配备高级导演证书的得</w:t>
            </w:r>
            <w:r>
              <w:rPr>
                <w:rFonts w:hint="eastAsia" w:ascii="仿宋" w:hAnsi="仿宋" w:eastAsia="仿宋" w:cs="宋体"/>
                <w:color w:val="auto"/>
                <w:kern w:val="0"/>
                <w:sz w:val="24"/>
                <w:highlight w:val="none"/>
                <w:lang w:val="en-US" w:eastAsia="zh-CN"/>
              </w:rPr>
              <w:t>5</w:t>
            </w:r>
            <w:r>
              <w:rPr>
                <w:rFonts w:hint="default" w:ascii="仿宋" w:hAnsi="仿宋" w:eastAsia="仿宋" w:cs="宋体"/>
                <w:color w:val="auto"/>
                <w:kern w:val="0"/>
                <w:sz w:val="24"/>
                <w:highlight w:val="none"/>
                <w:lang w:val="en-US" w:eastAsia="zh-CN"/>
              </w:rPr>
              <w:t>分；团队设置不够合理、人员未提供</w:t>
            </w:r>
            <w:r>
              <w:rPr>
                <w:rFonts w:hint="eastAsia" w:ascii="仿宋" w:hAnsi="仿宋" w:eastAsia="仿宋" w:cs="宋体"/>
                <w:color w:val="auto"/>
                <w:kern w:val="0"/>
                <w:sz w:val="24"/>
                <w:highlight w:val="none"/>
                <w:lang w:val="en-US" w:eastAsia="zh-CN"/>
              </w:rPr>
              <w:t>上述要求的相关职业资格证书</w:t>
            </w:r>
            <w:r>
              <w:rPr>
                <w:rFonts w:hint="default" w:ascii="仿宋" w:hAnsi="仿宋" w:eastAsia="仿宋" w:cs="宋体"/>
                <w:color w:val="auto"/>
                <w:kern w:val="0"/>
                <w:sz w:val="24"/>
                <w:highlight w:val="none"/>
                <w:lang w:val="en-US" w:eastAsia="zh-CN"/>
              </w:rPr>
              <w:t>的不得分。</w:t>
            </w:r>
            <w:r>
              <w:rPr>
                <w:rFonts w:hint="eastAsia" w:ascii="仿宋" w:hAnsi="仿宋" w:eastAsia="仿宋" w:cs="宋体"/>
                <w:color w:val="auto"/>
                <w:kern w:val="0"/>
                <w:sz w:val="24"/>
                <w:highlight w:val="none"/>
                <w:lang w:val="en-US" w:eastAsia="zh-CN"/>
              </w:rPr>
              <w:t>（</w:t>
            </w:r>
            <w:r>
              <w:rPr>
                <w:rFonts w:hint="default" w:ascii="仿宋" w:hAnsi="仿宋" w:eastAsia="仿宋" w:cs="宋体"/>
                <w:color w:val="auto"/>
                <w:kern w:val="0"/>
                <w:sz w:val="24"/>
                <w:highlight w:val="none"/>
                <w:lang w:val="en-US" w:eastAsia="zh-CN"/>
              </w:rPr>
              <w:t>注：供应商须提供成员相关证书复印件及社保证明并加盖公章</w:t>
            </w:r>
            <w:r>
              <w:rPr>
                <w:rFonts w:hint="eastAsia" w:ascii="仿宋" w:hAnsi="仿宋" w:eastAsia="仿宋" w:cs="宋体"/>
                <w:color w:val="auto"/>
                <w:kern w:val="0"/>
                <w:sz w:val="24"/>
                <w:highlight w:val="none"/>
                <w:lang w:val="en-US"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14:paraId="7806AC94">
            <w:pPr>
              <w:keepNext w:val="0"/>
              <w:keepLines w:val="0"/>
              <w:widowControl/>
              <w:suppressLineNumbers w:val="0"/>
              <w:jc w:val="center"/>
              <w:textAlignment w:val="center"/>
              <w:rPr>
                <w:rFonts w:hint="default" w:ascii="仿宋" w:hAnsi="仿宋" w:eastAsia="仿宋" w:cs="宋体"/>
                <w:color w:val="auto"/>
                <w:kern w:val="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10</w:t>
            </w:r>
          </w:p>
        </w:tc>
      </w:tr>
      <w:tr w14:paraId="08E49D04">
        <w:tblPrEx>
          <w:tblCellMar>
            <w:top w:w="0" w:type="dxa"/>
            <w:left w:w="108" w:type="dxa"/>
            <w:bottom w:w="0" w:type="dxa"/>
            <w:right w:w="108" w:type="dxa"/>
          </w:tblCellMar>
        </w:tblPrEx>
        <w:trPr>
          <w:trHeight w:val="1113"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07FA99D8">
            <w:pPr>
              <w:keepNext w:val="0"/>
              <w:keepLines w:val="0"/>
              <w:widowControl/>
              <w:suppressLineNumbers w:val="0"/>
              <w:jc w:val="center"/>
              <w:textAlignment w:val="center"/>
              <w:rPr>
                <w:rFonts w:hint="default" w:ascii="仿宋" w:hAnsi="仿宋" w:eastAsia="仿宋" w:cs="宋体"/>
                <w:color w:val="auto"/>
                <w:kern w:val="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8</w:t>
            </w:r>
          </w:p>
        </w:tc>
        <w:tc>
          <w:tcPr>
            <w:tcW w:w="1830" w:type="dxa"/>
            <w:tcBorders>
              <w:top w:val="single" w:color="000000" w:sz="4" w:space="0"/>
              <w:left w:val="single" w:color="000000" w:sz="4" w:space="0"/>
              <w:bottom w:val="single" w:color="000000" w:sz="4" w:space="0"/>
              <w:right w:val="single" w:color="000000" w:sz="4" w:space="0"/>
            </w:tcBorders>
            <w:vAlign w:val="center"/>
          </w:tcPr>
          <w:p w14:paraId="0AED04A9">
            <w:pPr>
              <w:widowControl/>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highlight w:val="none"/>
                <w:lang w:val="en-US" w:eastAsia="zh-CN"/>
              </w:rPr>
              <w:t>舆情监测和应急预案</w:t>
            </w:r>
          </w:p>
        </w:tc>
        <w:tc>
          <w:tcPr>
            <w:tcW w:w="6437" w:type="dxa"/>
            <w:tcBorders>
              <w:top w:val="single" w:color="000000" w:sz="4" w:space="0"/>
              <w:left w:val="single" w:color="000000" w:sz="4" w:space="0"/>
              <w:bottom w:val="single" w:color="000000" w:sz="4" w:space="0"/>
              <w:right w:val="single" w:color="000000" w:sz="4" w:space="0"/>
            </w:tcBorders>
            <w:vAlign w:val="center"/>
          </w:tcPr>
          <w:p w14:paraId="5990EEBA">
            <w:pPr>
              <w:widowControl/>
              <w:jc w:val="both"/>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根据投标人提供的针对本项目舆情监测系统和应急管理、突发情况应对工作方案内容和及时性和实用性等,由评委进行评分：拥有全网舆论情况监测系统，方案内容完整科学，应对措施有针对性，可行度好的得10分；拥有全网舆论情况监测系统，方案内容相对科学，应对措施有针对性，可行性相对好的得6分；没有全网舆论情况监测系统，方案安排未针对性提出应对措施，可行性欠缺的得2分；未提供的不得分。（注：须提供相应系统界面截图、使用账号等佐证材料，未提供不得分。）</w:t>
            </w:r>
          </w:p>
        </w:tc>
        <w:tc>
          <w:tcPr>
            <w:tcW w:w="1043" w:type="dxa"/>
            <w:tcBorders>
              <w:top w:val="single" w:color="000000" w:sz="4" w:space="0"/>
              <w:left w:val="single" w:color="000000" w:sz="4" w:space="0"/>
              <w:bottom w:val="single" w:color="000000" w:sz="4" w:space="0"/>
              <w:right w:val="single" w:color="000000" w:sz="4" w:space="0"/>
            </w:tcBorders>
            <w:vAlign w:val="center"/>
          </w:tcPr>
          <w:p w14:paraId="5F926DEF">
            <w:pPr>
              <w:keepNext w:val="0"/>
              <w:keepLines w:val="0"/>
              <w:widowControl/>
              <w:suppressLineNumbers w:val="0"/>
              <w:jc w:val="center"/>
              <w:textAlignment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10</w:t>
            </w:r>
          </w:p>
        </w:tc>
      </w:tr>
      <w:tr w14:paraId="189A9A95">
        <w:tblPrEx>
          <w:tblCellMar>
            <w:top w:w="0" w:type="dxa"/>
            <w:left w:w="108" w:type="dxa"/>
            <w:bottom w:w="0" w:type="dxa"/>
            <w:right w:w="108" w:type="dxa"/>
          </w:tblCellMar>
        </w:tblPrEx>
        <w:trPr>
          <w:trHeight w:val="1113"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29B6DA6C">
            <w:pPr>
              <w:keepNext w:val="0"/>
              <w:keepLines w:val="0"/>
              <w:widowControl/>
              <w:suppressLineNumbers w:val="0"/>
              <w:jc w:val="center"/>
              <w:textAlignment w:val="center"/>
              <w:rPr>
                <w:rFonts w:hint="default" w:ascii="仿宋" w:hAnsi="仿宋" w:eastAsia="仿宋" w:cs="宋体"/>
                <w:color w:val="auto"/>
                <w:kern w:val="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9</w:t>
            </w:r>
          </w:p>
        </w:tc>
        <w:tc>
          <w:tcPr>
            <w:tcW w:w="1830" w:type="dxa"/>
            <w:tcBorders>
              <w:top w:val="single" w:color="000000" w:sz="4" w:space="0"/>
              <w:left w:val="single" w:color="000000" w:sz="4" w:space="0"/>
              <w:bottom w:val="single" w:color="000000" w:sz="4" w:space="0"/>
              <w:right w:val="single" w:color="000000" w:sz="4" w:space="0"/>
            </w:tcBorders>
            <w:vAlign w:val="center"/>
          </w:tcPr>
          <w:p w14:paraId="64A4F11B">
            <w:pPr>
              <w:widowControl/>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样片演示</w:t>
            </w:r>
          </w:p>
        </w:tc>
        <w:tc>
          <w:tcPr>
            <w:tcW w:w="6437" w:type="dxa"/>
            <w:tcBorders>
              <w:top w:val="single" w:color="000000" w:sz="4" w:space="0"/>
              <w:left w:val="single" w:color="000000" w:sz="4" w:space="0"/>
              <w:bottom w:val="single" w:color="000000" w:sz="4" w:space="0"/>
              <w:right w:val="single" w:color="000000" w:sz="4" w:space="0"/>
            </w:tcBorders>
            <w:vAlign w:val="center"/>
          </w:tcPr>
          <w:p w14:paraId="1EA18583">
            <w:pPr>
              <w:widowControl/>
              <w:jc w:val="both"/>
              <w:rPr>
                <w:rFonts w:hint="default" w:ascii="仿宋" w:hAnsi="仿宋" w:eastAsia="仿宋" w:cs="宋体"/>
                <w:color w:val="auto"/>
                <w:kern w:val="0"/>
                <w:sz w:val="24"/>
                <w:highlight w:val="none"/>
                <w:lang w:val="en-US" w:eastAsia="zh-CN"/>
              </w:rPr>
            </w:pPr>
            <w:r>
              <w:rPr>
                <w:rFonts w:hint="default" w:ascii="仿宋" w:hAnsi="仿宋" w:eastAsia="仿宋" w:cs="宋体"/>
                <w:color w:val="auto"/>
                <w:kern w:val="0"/>
                <w:sz w:val="24"/>
                <w:highlight w:val="none"/>
                <w:lang w:val="en-US" w:eastAsia="zh-CN"/>
              </w:rPr>
              <w:t>提交1-2分钟原创短视频样片，主题聚焦上下杭文旅资源（如古厝风貌、历史建筑、文化特色），需包含航拍、延时摄影等多元拍摄手法</w:t>
            </w:r>
            <w:r>
              <w:rPr>
                <w:rFonts w:hint="eastAsia" w:ascii="仿宋" w:hAnsi="仿宋" w:eastAsia="仿宋" w:cs="宋体"/>
                <w:color w:val="auto"/>
                <w:kern w:val="0"/>
                <w:sz w:val="24"/>
                <w:highlight w:val="none"/>
                <w:lang w:val="en-US" w:eastAsia="zh-CN"/>
              </w:rPr>
              <w:t>。技术标准：分辨率不低于3840×2160（16:9），帧率30fps。由评委进行视方案的合理程度和优劣程度在2-10分横向评分，</w:t>
            </w:r>
            <w:r>
              <w:rPr>
                <w:rFonts w:hint="eastAsia" w:ascii="仿宋" w:hAnsi="仿宋" w:eastAsia="仿宋" w:cs="宋体"/>
                <w:color w:val="auto"/>
                <w:kern w:val="0"/>
                <w:sz w:val="24"/>
                <w:szCs w:val="24"/>
                <w:highlight w:val="none"/>
                <w:lang w:val="en-US" w:eastAsia="zh-CN" w:bidi="ar-SA"/>
              </w:rPr>
              <w:t>未提供的不得分。</w:t>
            </w:r>
            <w:r>
              <w:rPr>
                <w:rFonts w:hint="eastAsia" w:ascii="仿宋" w:hAnsi="仿宋" w:eastAsia="仿宋" w:cs="宋体"/>
                <w:color w:val="auto"/>
                <w:kern w:val="0"/>
                <w:sz w:val="24"/>
                <w:highlight w:val="none"/>
                <w:lang w:val="en-US" w:eastAsia="zh-CN"/>
              </w:rPr>
              <w:t>（注：须提供原创声明。）</w:t>
            </w:r>
          </w:p>
        </w:tc>
        <w:tc>
          <w:tcPr>
            <w:tcW w:w="1043" w:type="dxa"/>
            <w:tcBorders>
              <w:top w:val="single" w:color="000000" w:sz="4" w:space="0"/>
              <w:left w:val="single" w:color="000000" w:sz="4" w:space="0"/>
              <w:bottom w:val="single" w:color="000000" w:sz="4" w:space="0"/>
              <w:right w:val="single" w:color="000000" w:sz="4" w:space="0"/>
            </w:tcBorders>
            <w:vAlign w:val="center"/>
          </w:tcPr>
          <w:p w14:paraId="66B5E3CC">
            <w:pPr>
              <w:keepNext w:val="0"/>
              <w:keepLines w:val="0"/>
              <w:widowControl/>
              <w:suppressLineNumbers w:val="0"/>
              <w:jc w:val="center"/>
              <w:textAlignment w:val="center"/>
              <w:rPr>
                <w:rFonts w:hint="default" w:ascii="仿宋" w:hAnsi="仿宋" w:eastAsia="仿宋" w:cs="宋体"/>
                <w:color w:val="auto"/>
                <w:kern w:val="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10</w:t>
            </w:r>
          </w:p>
        </w:tc>
      </w:tr>
      <w:tr w14:paraId="5F6E2BD5">
        <w:tblPrEx>
          <w:tblCellMar>
            <w:top w:w="0" w:type="dxa"/>
            <w:left w:w="108" w:type="dxa"/>
            <w:bottom w:w="0" w:type="dxa"/>
            <w:right w:w="108" w:type="dxa"/>
          </w:tblCellMar>
        </w:tblPrEx>
        <w:trPr>
          <w:trHeight w:val="1113"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68BB5379">
            <w:pPr>
              <w:keepNext w:val="0"/>
              <w:keepLines w:val="0"/>
              <w:widowControl/>
              <w:suppressLineNumbers w:val="0"/>
              <w:jc w:val="center"/>
              <w:textAlignment w:val="center"/>
              <w:rPr>
                <w:rFonts w:hint="default" w:ascii="仿宋" w:hAnsi="仿宋" w:eastAsia="仿宋" w:cs="宋体"/>
                <w:color w:val="auto"/>
                <w:kern w:val="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10</w:t>
            </w:r>
          </w:p>
        </w:tc>
        <w:tc>
          <w:tcPr>
            <w:tcW w:w="1830" w:type="dxa"/>
            <w:tcBorders>
              <w:top w:val="single" w:color="000000" w:sz="4" w:space="0"/>
              <w:left w:val="single" w:color="000000" w:sz="4" w:space="0"/>
              <w:bottom w:val="single" w:color="000000" w:sz="4" w:space="0"/>
              <w:right w:val="single" w:color="000000" w:sz="4" w:space="0"/>
            </w:tcBorders>
            <w:vAlign w:val="center"/>
          </w:tcPr>
          <w:p w14:paraId="587F256C">
            <w:pPr>
              <w:widowControl/>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售后服务</w:t>
            </w:r>
          </w:p>
        </w:tc>
        <w:tc>
          <w:tcPr>
            <w:tcW w:w="6437" w:type="dxa"/>
            <w:tcBorders>
              <w:top w:val="single" w:color="000000" w:sz="4" w:space="0"/>
              <w:left w:val="single" w:color="000000" w:sz="4" w:space="0"/>
              <w:bottom w:val="single" w:color="000000" w:sz="4" w:space="0"/>
              <w:right w:val="single" w:color="000000" w:sz="4" w:space="0"/>
            </w:tcBorders>
            <w:vAlign w:val="center"/>
          </w:tcPr>
          <w:p w14:paraId="755F12CE">
            <w:pPr>
              <w:widowControl/>
              <w:jc w:val="both"/>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根据投标人的售后服务情况，服务响应迅速，售后服务完善，售后服务承诺等情况。由评审委员会进行评分，可行、合理的得5分，相比存在细微偏差的得3分，较大偏差（或方案简单）的得1分，其他情况或未作说明的不得分。</w:t>
            </w:r>
          </w:p>
        </w:tc>
        <w:tc>
          <w:tcPr>
            <w:tcW w:w="1043" w:type="dxa"/>
            <w:tcBorders>
              <w:top w:val="single" w:color="000000" w:sz="4" w:space="0"/>
              <w:left w:val="single" w:color="000000" w:sz="4" w:space="0"/>
              <w:bottom w:val="single" w:color="000000" w:sz="4" w:space="0"/>
              <w:right w:val="single" w:color="000000" w:sz="4" w:space="0"/>
            </w:tcBorders>
            <w:vAlign w:val="center"/>
          </w:tcPr>
          <w:p w14:paraId="7B10DFFF">
            <w:pPr>
              <w:keepNext w:val="0"/>
              <w:keepLines w:val="0"/>
              <w:widowControl/>
              <w:suppressLineNumbers w:val="0"/>
              <w:jc w:val="center"/>
              <w:textAlignment w:val="center"/>
              <w:rPr>
                <w:rFonts w:hint="default" w:ascii="仿宋" w:hAnsi="仿宋" w:eastAsia="仿宋" w:cs="宋体"/>
                <w:color w:val="auto"/>
                <w:kern w:val="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5</w:t>
            </w:r>
          </w:p>
        </w:tc>
      </w:tr>
      <w:tr w14:paraId="656C3B93">
        <w:tblPrEx>
          <w:tblCellMar>
            <w:top w:w="0" w:type="dxa"/>
            <w:left w:w="108" w:type="dxa"/>
            <w:bottom w:w="0" w:type="dxa"/>
            <w:right w:w="108" w:type="dxa"/>
          </w:tblCellMar>
        </w:tblPrEx>
        <w:trPr>
          <w:trHeight w:val="1113" w:hRule="atLeast"/>
        </w:trPr>
        <w:tc>
          <w:tcPr>
            <w:tcW w:w="895" w:type="dxa"/>
            <w:tcBorders>
              <w:top w:val="single" w:color="000000" w:sz="4" w:space="0"/>
              <w:left w:val="single" w:color="000000" w:sz="4" w:space="0"/>
              <w:bottom w:val="single" w:color="000000" w:sz="4" w:space="0"/>
              <w:right w:val="single" w:color="000000" w:sz="4" w:space="0"/>
            </w:tcBorders>
            <w:vAlign w:val="center"/>
          </w:tcPr>
          <w:p w14:paraId="7ACF14DC">
            <w:pPr>
              <w:keepNext w:val="0"/>
              <w:keepLines w:val="0"/>
              <w:widowControl/>
              <w:suppressLineNumbers w:val="0"/>
              <w:jc w:val="center"/>
              <w:textAlignment w:val="center"/>
              <w:rPr>
                <w:rFonts w:hint="eastAsia" w:ascii="仿宋" w:hAnsi="仿宋" w:eastAsia="仿宋" w:cs="宋体"/>
                <w:color w:val="auto"/>
                <w:kern w:val="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11</w:t>
            </w:r>
          </w:p>
        </w:tc>
        <w:tc>
          <w:tcPr>
            <w:tcW w:w="1830" w:type="dxa"/>
            <w:tcBorders>
              <w:top w:val="single" w:color="000000" w:sz="4" w:space="0"/>
              <w:left w:val="single" w:color="000000" w:sz="4" w:space="0"/>
              <w:bottom w:val="single" w:color="000000" w:sz="4" w:space="0"/>
              <w:right w:val="single" w:color="000000" w:sz="4" w:space="0"/>
            </w:tcBorders>
            <w:vAlign w:val="center"/>
          </w:tcPr>
          <w:p w14:paraId="4EE06A03">
            <w:pPr>
              <w:widowControl/>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企业荣誉</w:t>
            </w:r>
          </w:p>
        </w:tc>
        <w:tc>
          <w:tcPr>
            <w:tcW w:w="6437" w:type="dxa"/>
            <w:tcBorders>
              <w:top w:val="single" w:color="000000" w:sz="4" w:space="0"/>
              <w:left w:val="single" w:color="000000" w:sz="4" w:space="0"/>
              <w:bottom w:val="single" w:color="000000" w:sz="4" w:space="0"/>
              <w:right w:val="single" w:color="000000" w:sz="4" w:space="0"/>
            </w:tcBorders>
            <w:vAlign w:val="center"/>
          </w:tcPr>
          <w:p w14:paraId="1C0E7261">
            <w:pPr>
              <w:widowControl/>
              <w:jc w:val="both"/>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供应商获得省级及以上单位颁发的视频类奖项得5分；获得市级颁发的视频类奖项得3分；市级以下奖项得1分。未提供不得分。注：供应商须同时提供获奖相关材料及该创作内容由供应商制作的证明材料并加盖公章，否则不得分。</w:t>
            </w:r>
          </w:p>
        </w:tc>
        <w:tc>
          <w:tcPr>
            <w:tcW w:w="1043" w:type="dxa"/>
            <w:tcBorders>
              <w:top w:val="single" w:color="000000" w:sz="4" w:space="0"/>
              <w:left w:val="single" w:color="000000" w:sz="4" w:space="0"/>
              <w:bottom w:val="single" w:color="000000" w:sz="4" w:space="0"/>
              <w:right w:val="single" w:color="000000" w:sz="4" w:space="0"/>
            </w:tcBorders>
            <w:vAlign w:val="center"/>
          </w:tcPr>
          <w:p w14:paraId="48486E5E">
            <w:pPr>
              <w:keepNext w:val="0"/>
              <w:keepLines w:val="0"/>
              <w:widowControl/>
              <w:suppressLineNumbers w:val="0"/>
              <w:jc w:val="center"/>
              <w:textAlignment w:val="center"/>
              <w:rPr>
                <w:rFonts w:hint="eastAsia" w:ascii="仿宋" w:hAnsi="仿宋" w:eastAsia="仿宋" w:cs="宋体"/>
                <w:color w:val="auto"/>
                <w:kern w:val="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5</w:t>
            </w:r>
          </w:p>
        </w:tc>
      </w:tr>
      <w:tr w14:paraId="5D24371D">
        <w:tblPrEx>
          <w:tblCellMar>
            <w:top w:w="0" w:type="dxa"/>
            <w:left w:w="108" w:type="dxa"/>
            <w:bottom w:w="0" w:type="dxa"/>
            <w:right w:w="108" w:type="dxa"/>
          </w:tblCellMar>
        </w:tblPrEx>
        <w:trPr>
          <w:trHeight w:val="704" w:hRule="atLeast"/>
        </w:trPr>
        <w:tc>
          <w:tcPr>
            <w:tcW w:w="9162" w:type="dxa"/>
            <w:gridSpan w:val="3"/>
            <w:tcBorders>
              <w:top w:val="single" w:color="000000" w:sz="4" w:space="0"/>
              <w:left w:val="single" w:color="000000" w:sz="4" w:space="0"/>
              <w:bottom w:val="single" w:color="000000" w:sz="4" w:space="0"/>
              <w:right w:val="single" w:color="000000" w:sz="4" w:space="0"/>
            </w:tcBorders>
            <w:vAlign w:val="center"/>
          </w:tcPr>
          <w:p w14:paraId="739635D0">
            <w:pPr>
              <w:widowControl/>
              <w:jc w:val="center"/>
              <w:rPr>
                <w:rFonts w:ascii="Times New Roman" w:hAnsi="Times New Roman" w:eastAsia="Times New Roman"/>
                <w:color w:val="auto"/>
                <w:kern w:val="0"/>
                <w:sz w:val="24"/>
                <w:highlight w:val="none"/>
              </w:rPr>
            </w:pPr>
            <w:r>
              <w:rPr>
                <w:rFonts w:hint="eastAsia" w:ascii="宋体" w:hAnsi="宋体" w:cs="宋体"/>
                <w:color w:val="auto"/>
                <w:kern w:val="0"/>
                <w:sz w:val="24"/>
                <w:highlight w:val="none"/>
              </w:rPr>
              <w:t>总分</w:t>
            </w:r>
          </w:p>
        </w:tc>
        <w:tc>
          <w:tcPr>
            <w:tcW w:w="1043" w:type="dxa"/>
            <w:tcBorders>
              <w:top w:val="single" w:color="000000" w:sz="4" w:space="0"/>
              <w:left w:val="single" w:color="000000" w:sz="4" w:space="0"/>
              <w:bottom w:val="single" w:color="000000" w:sz="4" w:space="0"/>
              <w:right w:val="single" w:color="000000" w:sz="4" w:space="0"/>
            </w:tcBorders>
            <w:vAlign w:val="center"/>
          </w:tcPr>
          <w:p w14:paraId="6A4C7F8D">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100</w:t>
            </w:r>
          </w:p>
        </w:tc>
      </w:tr>
    </w:tbl>
    <w:p w14:paraId="60B775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D8889"/>
    <w:multiLevelType w:val="singleLevel"/>
    <w:tmpl w:val="6E2D888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2N2I1ZTJjN2YyOWI0NjYxMDU0Y2ZkNTBiMjUxYTAifQ=="/>
  </w:docVars>
  <w:rsids>
    <w:rsidRoot w:val="467E55CA"/>
    <w:rsid w:val="063A7504"/>
    <w:rsid w:val="071B1241"/>
    <w:rsid w:val="08A92A2A"/>
    <w:rsid w:val="0A6E5D8A"/>
    <w:rsid w:val="0BC6312E"/>
    <w:rsid w:val="10DE709A"/>
    <w:rsid w:val="11E20E0C"/>
    <w:rsid w:val="17897CD9"/>
    <w:rsid w:val="1DC800E4"/>
    <w:rsid w:val="21154D5A"/>
    <w:rsid w:val="32132863"/>
    <w:rsid w:val="3CE13B2A"/>
    <w:rsid w:val="400E7317"/>
    <w:rsid w:val="433931D4"/>
    <w:rsid w:val="43E31512"/>
    <w:rsid w:val="467E55CA"/>
    <w:rsid w:val="4B6A71F1"/>
    <w:rsid w:val="50061F51"/>
    <w:rsid w:val="58220E7D"/>
    <w:rsid w:val="5EA01D21"/>
    <w:rsid w:val="5F57386C"/>
    <w:rsid w:val="62D761F5"/>
    <w:rsid w:val="6C2E3ACB"/>
    <w:rsid w:val="70812E3F"/>
    <w:rsid w:val="708C556E"/>
    <w:rsid w:val="73C13552"/>
    <w:rsid w:val="74BC30A8"/>
    <w:rsid w:val="7743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jc w:val="left"/>
    </w:pPr>
    <w:rPr>
      <w:rFonts w:ascii="宋体" w:hAnsi="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Fließtext"/>
    <w:basedOn w:val="1"/>
    <w:qFormat/>
    <w:uiPriority w:val="0"/>
    <w:pPr>
      <w:overflowPunct w:val="0"/>
      <w:autoSpaceDE w:val="0"/>
      <w:autoSpaceDN w:val="0"/>
      <w:adjustRightInd w:val="0"/>
      <w:textAlignment w:val="baseline"/>
    </w:pPr>
    <w:rPr>
      <w:kern w:val="28"/>
      <w:szCs w:val="20"/>
    </w:rPr>
  </w:style>
  <w:style w:type="character" w:customStyle="1" w:styleId="8">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1491</Words>
  <Characters>1536</Characters>
  <Lines>0</Lines>
  <Paragraphs>0</Paragraphs>
  <TotalTime>8</TotalTime>
  <ScaleCrop>false</ScaleCrop>
  <LinksUpToDate>false</LinksUpToDate>
  <CharactersWithSpaces>1536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2023-06-13T01:14:00Z</dcterms:created>
  <dc:creator>R</dc:creator>
  <cp:lastModifiedBy>黄惠希</cp:lastModifiedBy>
  <cp:lastPrinted>2024-10-09T01:33:00Z</cp:lastPrinted>
  <dcterms:modified xsi:type="dcterms:W3CDTF">2025-04-08T01:50:03Z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ACC261775784487399D228AB9C9B326B_13</vt:lpwstr>
  </property>
  <property fmtid="{D5CDD505-2E9C-101B-9397-08002B2CF9AE}" pid="4" name="KSOTemplateDocerSaveRecord">
    <vt:lpwstr>eyJoZGlkIjoiMGJiOWQyY2E1ZTM0YTc4MzRlNmNiOGFhMmYwOTZiOTkiLCJ1c2VySWQiOiI0OTE2MTUyMzEifQ==</vt:lpwstr>
  </property>
</Properties>
</file>