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3"/>
        <w:tblpPr w:leftFromText="180" w:rightFromText="180" w:vertAnchor="text" w:horzAnchor="margin" w:tblpXSpec="center" w:tblpY="404"/>
        <w:tblW w:w="86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562"/>
        <w:gridCol w:w="5512"/>
        <w:gridCol w:w="719"/>
      </w:tblGrid>
      <w:tr w14:paraId="18815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6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7A2C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zh-CN"/>
              </w:rPr>
              <w:t>2025年“龙光焕发上下杭”国潮文化嘉年华氛围布置项目</w:t>
            </w:r>
            <w:r>
              <w:rPr>
                <w:rFonts w:hint="eastAsia"/>
                <w:sz w:val="28"/>
                <w:szCs w:val="28"/>
                <w:lang w:val="en-US"/>
              </w:rPr>
              <w:t>评分表</w:t>
            </w:r>
          </w:p>
        </w:tc>
      </w:tr>
      <w:tr w14:paraId="20DBB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3CF88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5492A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内容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15A8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详细说明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E4BE7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分数</w:t>
            </w:r>
          </w:p>
        </w:tc>
      </w:tr>
      <w:tr w14:paraId="0EC91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52F8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F66B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策划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2A5F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布展项目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策划方案是否符合活动主题、动线合理，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整体策划完善（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包含隆平路“福州”网红墙处美陈、X3广场美陈、过雨亭至下杭路氛围造景布置、龙岭顶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氛围布置、龙岭顶光影秀等）设计美观、具有创意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可根据策划质量超出预期、达到要求、未达到基本要求在0-30区间内酌情打分。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417D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</w:tr>
      <w:tr w14:paraId="71676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0DB2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4165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布展效果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F72A6"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布展效果是否符合主题、体现主题特点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创新内容，可根据策划质量超出预期、达到要求、未达到基本要求在0-25区间内酌情打分。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B89D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25</w:t>
            </w:r>
          </w:p>
        </w:tc>
      </w:tr>
      <w:tr w14:paraId="5B089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32C21A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  <w:p w14:paraId="1C82D27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10F613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方案报价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8F1E38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方案中报价最低者得满分，以此类推，每降低一名减5分。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032B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25</w:t>
            </w:r>
            <w:bookmarkStart w:id="0" w:name="_GoBack"/>
            <w:bookmarkEnd w:id="0"/>
          </w:p>
        </w:tc>
      </w:tr>
      <w:tr w14:paraId="66C83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2979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836E7">
            <w:pPr>
              <w:widowControl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团队配置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F7DD2">
            <w:pPr>
              <w:widowControl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团队成员是否具备相关专业资质和丰富经验，包括但不限于策划、设计、搭建等方面人员配备。提供详细的人员稳定保障措施，同时具备应对突发人员需求的调配能力。方案最优者 10分，以此类推，每降低一名减5分，未提供团队配置不得分。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A682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 w14:paraId="2268C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A958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2550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服务响应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4601E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需以承诺函的形式承诺在服务期内，接采购人关于活动的相关通知，须在2小时内做出响应，并在24小时内完成服务，及时根据采购人的要求进行物料调整及制作。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480B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</w:t>
            </w:r>
          </w:p>
        </w:tc>
      </w:tr>
      <w:tr w14:paraId="7BD9F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BAC3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总分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FC5F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100</w:t>
            </w:r>
          </w:p>
        </w:tc>
      </w:tr>
    </w:tbl>
    <w:p w14:paraId="11AC79E9"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p w14:paraId="04F70162">
      <w:pPr>
        <w:pStyle w:val="2"/>
        <w:rPr>
          <w:lang w:val="en-US"/>
        </w:rPr>
      </w:pPr>
    </w:p>
    <w:p w14:paraId="1E119E4A">
      <w:pPr>
        <w:pStyle w:val="2"/>
        <w:rPr>
          <w:lang w:val="en-US"/>
        </w:rPr>
      </w:pPr>
    </w:p>
    <w:p w14:paraId="5700F9EC">
      <w:pPr>
        <w:pStyle w:val="2"/>
        <w:rPr>
          <w:lang w:val="en-US"/>
        </w:rPr>
      </w:pPr>
    </w:p>
    <w:p w14:paraId="31D7EC26"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p w14:paraId="2240A82B"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B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455</Words>
  <Characters>474</Characters>
  <Lines>33</Lines>
  <Paragraphs>9</Paragraphs>
  <TotalTime>4</TotalTime>
  <ScaleCrop>false</ScaleCrop>
  <LinksUpToDate>false</LinksUpToDate>
  <CharactersWithSpaces>474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2023-01-05T20:17:00Z</dcterms:created>
  <dc:creator>卓林聪</dc:creator>
  <cp:lastModifiedBy>黄珑</cp:lastModifiedBy>
  <cp:lastPrinted>2024-01-14T03:06:00Z</cp:lastPrinted>
  <dcterms:modified xsi:type="dcterms:W3CDTF">2025-09-13T05:33:57Z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0E362A01F25E46CEA47DA968A387C258_13</vt:lpwstr>
  </property>
  <property fmtid="{D5CDD505-2E9C-101B-9397-08002B2CF9AE}" pid="4" name="KSOTemplateDocerSaveRecord">
    <vt:lpwstr>eyJoZGlkIjoiZTlkZWMxYjdhZDcyMDA5YjU5YTYxN2M3OWQ2YjljNmIiLCJ1c2VySWQiOiI0NzczOTMxNjUifQ==</vt:lpwstr>
  </property>
</Properties>
</file>