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440" w:lineRule="exact"/>
        <w:ind w:left="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异地调档服务项目</w:t>
      </w:r>
    </w:p>
    <w:p w14:paraId="5504B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440" w:lineRule="exact"/>
        <w:ind w:left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报价单</w:t>
      </w:r>
    </w:p>
    <w:p w14:paraId="3654DC9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440" w:lineRule="exact"/>
        <w:ind w:left="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报价单位（盖章）：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________________________</w:t>
      </w:r>
    </w:p>
    <w:p w14:paraId="0BDA19B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20" w:after="120" w:line="44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0" w:name="heading_0"/>
      <w:r>
        <w:rPr>
          <w:rFonts w:hint="eastAsia" w:ascii="仿宋" w:hAnsi="仿宋" w:eastAsia="仿宋" w:cs="仿宋"/>
          <w:b/>
          <w:sz w:val="28"/>
          <w:szCs w:val="28"/>
        </w:rPr>
        <w:t>一、项目基本信息</w:t>
      </w:r>
      <w:bookmarkEnd w:id="0"/>
    </w:p>
    <w:tbl>
      <w:tblPr>
        <w:tblStyle w:val="2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0"/>
        <w:gridCol w:w="6971"/>
      </w:tblGrid>
      <w:tr w14:paraId="5771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0" w:hRule="atLeast"/>
          <w:tblHeader/>
          <w:jc w:val="center"/>
        </w:trPr>
        <w:tc>
          <w:tcPr>
            <w:tcW w:w="1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C7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7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异地调档服务项目</w:t>
            </w:r>
          </w:p>
        </w:tc>
      </w:tr>
      <w:tr w14:paraId="7390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67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采购方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03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86F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C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调档需求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E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调取被起诉方【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天津创汇两岸青年企业管理有限公司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】在天津市辖区内相关机构的完整工商档案（含设立登记、变更记录、股东信息、注销/解散备案、清算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组成员信息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等相关资料）</w:t>
            </w:r>
          </w:p>
        </w:tc>
      </w:tr>
      <w:tr w14:paraId="529E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6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服务完成时限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32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自采购合同签订之日起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个工作日内完成全部调档及交付工作</w:t>
            </w:r>
          </w:p>
        </w:tc>
      </w:tr>
    </w:tbl>
    <w:p w14:paraId="1CEA49D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20" w:after="120" w:line="44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" w:name="heading_1"/>
      <w:r>
        <w:rPr>
          <w:rFonts w:hint="eastAsia" w:ascii="仿宋" w:hAnsi="仿宋" w:eastAsia="仿宋" w:cs="仿宋"/>
          <w:b/>
          <w:sz w:val="28"/>
          <w:szCs w:val="28"/>
        </w:rPr>
        <w:t>二、报价明细</w:t>
      </w:r>
      <w:bookmarkEnd w:id="1"/>
    </w:p>
    <w:tbl>
      <w:tblPr>
        <w:tblStyle w:val="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6"/>
        <w:gridCol w:w="2664"/>
        <w:gridCol w:w="5050"/>
      </w:tblGrid>
      <w:tr w14:paraId="3048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8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1E8C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040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服务项目</w:t>
            </w:r>
          </w:p>
        </w:tc>
        <w:tc>
          <w:tcPr>
            <w:tcW w:w="5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CF1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报价总价（含税）</w:t>
            </w:r>
          </w:p>
        </w:tc>
      </w:tr>
      <w:tr w14:paraId="3EB9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5" w:hRule="atLeast"/>
          <w:jc w:val="center"/>
        </w:trPr>
        <w:tc>
          <w:tcPr>
            <w:tcW w:w="80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C245F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6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DCE07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天津地区异地调档服务费（含档案查询、材料复印、盖章邮寄及物流费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等费用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A21A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￥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元</w:t>
            </w:r>
          </w:p>
          <w:p w14:paraId="1F167AE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（大写：人民币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整）</w:t>
            </w:r>
          </w:p>
        </w:tc>
      </w:tr>
    </w:tbl>
    <w:p w14:paraId="459E7CF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440" w:lineRule="exact"/>
        <w:ind w:left="0"/>
        <w:jc w:val="left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备注：本报价为固定总价，包含完成本项目全部服务内容所需的一切费用（含税、人工、材料、物流、保密等），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采购方</w:t>
      </w:r>
      <w:r>
        <w:rPr>
          <w:rFonts w:hint="eastAsia" w:ascii="仿宋" w:hAnsi="仿宋" w:eastAsia="仿宋" w:cs="仿宋"/>
          <w:sz w:val="24"/>
          <w:szCs w:val="24"/>
        </w:rPr>
        <w:t>无需额外支付其他费用。</w:t>
      </w:r>
      <w:bookmarkStart w:id="2" w:name="heading_2"/>
    </w:p>
    <w:p w14:paraId="0FC96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三、服务承诺</w:t>
      </w:r>
      <w:bookmarkEnd w:id="2"/>
    </w:p>
    <w:p w14:paraId="0944F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我方承诺具备本项目所需资质，拟指派承办律师（姓名：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，执业证号：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）持有有效律师执业证，熟悉天津地区档案调取流程及相关规定，具备相应服务经验。</w:t>
      </w:r>
    </w:p>
    <w:p w14:paraId="5EA0F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我方承诺调取的档案材料真实、完整、合法，均加盖档案保管机构公章，并同步提供档案查询回执。</w:t>
      </w:r>
    </w:p>
    <w:p w14:paraId="55B17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我方承诺对调档过程中获取的档案信息、采购方商业秘密及诉讼信息承担严格保密义务，未经采购方书面同意，不向任何第三方泄露，否则承担相应法律责任及由此给采购方造成的全部损失。</w:t>
      </w:r>
    </w:p>
    <w:p w14:paraId="69C14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我方承诺不将本项目服务内容转包、分包给第三方，若违反，采购方有权单方终止合同，不予支付服务费用</w:t>
      </w:r>
      <w:bookmarkStart w:id="5" w:name="_GoBack"/>
      <w:bookmarkEnd w:id="5"/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3346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我方承诺，若因我方原因导致档案材料虚假、不完整，采购方有权不予支付服务费用，我方退还已收款项（如有），并承担由此给采购方造成的全部损失。</w:t>
      </w:r>
    </w:p>
    <w:p w14:paraId="6346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3" w:name="heading_3"/>
      <w:r>
        <w:rPr>
          <w:rFonts w:hint="eastAsia" w:ascii="仿宋" w:hAnsi="仿宋" w:eastAsia="仿宋" w:cs="仿宋"/>
          <w:b/>
          <w:sz w:val="28"/>
          <w:szCs w:val="28"/>
        </w:rPr>
        <w:t>四、资质及补充说明</w:t>
      </w:r>
      <w:bookmarkEnd w:id="3"/>
    </w:p>
    <w:p w14:paraId="3E65A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1.我方已充分阅读、理解并认可本项目采购信息公示全部内容，确认自身完全符合供应商资格及服务要求。</w:t>
      </w:r>
    </w:p>
    <w:p w14:paraId="6665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0"/>
        <w:jc w:val="left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2.其他补充说明：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。</w:t>
      </w:r>
    </w:p>
    <w:p w14:paraId="57101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4" w:name="heading_4"/>
      <w:r>
        <w:rPr>
          <w:rFonts w:hint="eastAsia" w:ascii="仿宋" w:hAnsi="仿宋" w:eastAsia="仿宋" w:cs="仿宋"/>
          <w:b/>
          <w:sz w:val="28"/>
          <w:szCs w:val="28"/>
        </w:rPr>
        <w:t>五、联系方式</w:t>
      </w:r>
      <w:bookmarkEnd w:id="4"/>
    </w:p>
    <w:tbl>
      <w:tblPr>
        <w:tblStyle w:val="2"/>
        <w:tblW w:w="8521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20"/>
        <w:gridCol w:w="6301"/>
      </w:tblGrid>
      <w:tr w14:paraId="3B4650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4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6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2228B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C0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9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4936E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0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9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A02C5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7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9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2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5C4EFB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440" w:lineRule="exact"/>
        <w:ind w:left="0" w:firstLine="3080" w:firstLineChars="1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80A5CF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440" w:lineRule="exact"/>
        <w:ind w:left="0" w:firstLine="3080" w:firstLineChars="1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报价单位（公章）：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3E88CB4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440" w:lineRule="exact"/>
        <w:ind w:left="0" w:firstLine="1400" w:firstLineChars="5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法定代表人/授权代表人（签字）：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3021A39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440" w:lineRule="exact"/>
        <w:ind w:left="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日期：______年____月____日</w:t>
      </w:r>
    </w:p>
    <w:sectPr>
      <w:headerReference r:id="rId3" w:type="default"/>
      <w:footerReference r:id="rId4" w:type="default"/>
      <w:pgSz w:w="11905" w:h="16840"/>
      <w:pgMar w:top="850" w:right="1800" w:bottom="85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6C69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330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trackRevision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95E5B"/>
    <w:rsid w:val="0EAA2BEF"/>
    <w:rsid w:val="18C87BF9"/>
    <w:rsid w:val="30990152"/>
    <w:rsid w:val="35A30291"/>
    <w:rsid w:val="FDDF5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754</Words>
  <Characters>796</Characters>
  <TotalTime>0</TotalTime>
  <ScaleCrop>false</ScaleCrop>
  <LinksUpToDate>false</LinksUpToDate>
  <CharactersWithSpaces>883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2026-01-27T17:26:00Z</dcterms:created>
  <dc:creator>Apache POI</dc:creator>
  <cp:lastModifiedBy>赵琼</cp:lastModifiedBy>
  <dcterms:modified xsi:type="dcterms:W3CDTF">2026-01-29T03:41:34Z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eyJoZGlkIjoiMDZkMGRhM2U3NzY0YmVlOGYzMGQ4NDY1YzNmMTVmNTUiLCJ1c2VySWQiOiIyMzE0ODYxNTMifQ==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A2CE07EB7F1C42DF97606510B0FC155A_13</vt:lpwstr>
  </property>
</Properties>
</file>