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BB1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29F04E89">
      <w:pPr>
        <w:pStyle w:val="9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附件一：梁厝街区“厝里食光”复合空间合作项目方案评分表</w:t>
      </w:r>
    </w:p>
    <w:tbl>
      <w:tblPr>
        <w:tblStyle w:val="5"/>
        <w:tblpPr w:leftFromText="180" w:rightFromText="180" w:vertAnchor="text" w:horzAnchor="margin" w:tblpXSpec="center" w:tblpY="404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691"/>
        <w:gridCol w:w="5400"/>
        <w:gridCol w:w="1440"/>
      </w:tblGrid>
      <w:tr w14:paraId="544B7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33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B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EC1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CA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606FC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A5C08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6B2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E8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第一年营业额收入应不低于人民币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第二年年营业额不低于105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en-US"/>
              </w:rPr>
              <w:t>万元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，第三年年营业额不低于110.25万元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报价最高者得35分，第二名得25分，第三名及以后得15分。无保底营收者不得分。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477D2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35</w:t>
            </w:r>
          </w:p>
        </w:tc>
      </w:tr>
      <w:tr w14:paraId="2B76E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0CE36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CF5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营业额占比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11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我司营业额占比不低于15%。分成比例最高者得25分，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第二名得20分，第三名及以后得15分。无分润比例者不得分。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997CA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16DEA4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8229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7F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E0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项目策划方案包括但不限于场地规划、布展设计、运营业态及配套休闲服务等，整体方案需提出独特、新颖且切实可行的创意策划方案等，方案最优者得分20分，第二名得15分，第三名及以后得10分。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E3F7D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36FE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529A9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90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BE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方案中是否提供延伸服务、便利服务、文化输出服务（如研学、手作体验）等特色服务项目，以及其他相关服务承诺等，最优者得分20分，第二名得15分，第三名及以后得10分。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23D60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5DA06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77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1E43B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53D6C">
            <w:pPr>
              <w:keepNext w:val="0"/>
              <w:keepLines w:val="0"/>
              <w:pageBreakBefore w:val="0"/>
              <w:widowControl/>
              <w:kinsoku/>
              <w:topLinePunct w:val="0"/>
              <w:bidi w:val="0"/>
              <w:spacing w:line="560" w:lineRule="exact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0716E382">
      <w:pPr>
        <w:pStyle w:val="4"/>
        <w:keepNext w:val="0"/>
        <w:keepLines w:val="0"/>
        <w:pageBreakBefore w:val="0"/>
        <w:kinsoku/>
        <w:topLinePunct w:val="0"/>
        <w:bidi w:val="0"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QxNzFiMGE5ZmNlYjI4NzIxNzg2NTE4OWY5NzEifQ=="/>
  </w:docVars>
  <w:rsids>
    <w:rsidRoot w:val="00000000"/>
    <w:rsid w:val="08405AA6"/>
    <w:rsid w:val="0AB87005"/>
    <w:rsid w:val="0E230C39"/>
    <w:rsid w:val="1B221979"/>
    <w:rsid w:val="203B73FF"/>
    <w:rsid w:val="29CE019B"/>
    <w:rsid w:val="34D05172"/>
    <w:rsid w:val="36D275AE"/>
    <w:rsid w:val="3B5E2A01"/>
    <w:rsid w:val="3D3E4186"/>
    <w:rsid w:val="492B1C56"/>
    <w:rsid w:val="4CCF59CA"/>
    <w:rsid w:val="4F734876"/>
    <w:rsid w:val="546F234E"/>
    <w:rsid w:val="5A0A05DB"/>
    <w:rsid w:val="5A0B3AD5"/>
    <w:rsid w:val="63F10063"/>
    <w:rsid w:val="64C86FBA"/>
    <w:rsid w:val="71E7A614"/>
    <w:rsid w:val="75AA3658"/>
    <w:rsid w:val="76BD380E"/>
    <w:rsid w:val="77A23F9E"/>
    <w:rsid w:val="7A966D2D"/>
    <w:rsid w:val="FFA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autoRedefine/>
    <w:qFormat/>
    <w:uiPriority w:val="0"/>
    <w:rPr>
      <w:sz w:val="18"/>
      <w:szCs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9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2291</Words>
  <Characters>2477</Characters>
  <Lines>0</Lines>
  <Paragraphs>0</Paragraphs>
  <TotalTime>13</TotalTime>
  <ScaleCrop>false</ScaleCrop>
  <LinksUpToDate>false</LinksUpToDate>
  <CharactersWithSpaces>2531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2024-02-26T00:36:00Z</dcterms:created>
  <dc:creator>59384</dc:creator>
  <cp:lastModifiedBy>L</cp:lastModifiedBy>
  <dcterms:modified xsi:type="dcterms:W3CDTF">2026-03-16T06:45:08Z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B9893A1F3E654439A55F60F725CCA7AD_13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